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BF2D" w14:textId="77777777" w:rsidR="003B6832" w:rsidRPr="007723C1" w:rsidRDefault="003B6832" w:rsidP="003B6832">
      <w:pPr>
        <w:jc w:val="center"/>
        <w:rPr>
          <w:b/>
          <w:bCs/>
        </w:rPr>
      </w:pPr>
      <w:r w:rsidRPr="007723C1">
        <w:rPr>
          <w:b/>
          <w:bCs/>
        </w:rPr>
        <w:t>Hampshire Ornithological Society</w:t>
      </w:r>
    </w:p>
    <w:p w14:paraId="2832E708" w14:textId="77777777" w:rsidR="003B6832" w:rsidRPr="007723C1" w:rsidRDefault="003B6832" w:rsidP="003B6832">
      <w:pPr>
        <w:jc w:val="center"/>
        <w:rPr>
          <w:b/>
          <w:bCs/>
        </w:rPr>
      </w:pPr>
      <w:r w:rsidRPr="007723C1">
        <w:rPr>
          <w:b/>
          <w:bCs/>
        </w:rPr>
        <w:t>Meeting of the Management Committee</w:t>
      </w:r>
    </w:p>
    <w:p w14:paraId="43D5F4E6" w14:textId="1654FF68" w:rsidR="003B6832" w:rsidRDefault="00A960A1" w:rsidP="003B6832">
      <w:pPr>
        <w:jc w:val="center"/>
        <w:rPr>
          <w:b/>
          <w:bCs/>
        </w:rPr>
      </w:pPr>
      <w:r>
        <w:rPr>
          <w:b/>
          <w:bCs/>
        </w:rPr>
        <w:t xml:space="preserve">Held on </w:t>
      </w:r>
      <w:r w:rsidR="00AF667F">
        <w:rPr>
          <w:b/>
          <w:bCs/>
        </w:rPr>
        <w:t>2</w:t>
      </w:r>
      <w:r>
        <w:rPr>
          <w:b/>
          <w:bCs/>
        </w:rPr>
        <w:t>8</w:t>
      </w:r>
      <w:r w:rsidR="00982C32">
        <w:rPr>
          <w:b/>
          <w:bCs/>
        </w:rPr>
        <w:t>th</w:t>
      </w:r>
      <w:r w:rsidR="00013E2E">
        <w:rPr>
          <w:b/>
          <w:bCs/>
        </w:rPr>
        <w:t xml:space="preserve"> </w:t>
      </w:r>
      <w:r>
        <w:rPr>
          <w:b/>
          <w:bCs/>
        </w:rPr>
        <w:t>January</w:t>
      </w:r>
      <w:r w:rsidR="003B6832" w:rsidRPr="007723C1">
        <w:rPr>
          <w:b/>
          <w:bCs/>
        </w:rPr>
        <w:t xml:space="preserve"> 202</w:t>
      </w:r>
      <w:r>
        <w:rPr>
          <w:b/>
          <w:bCs/>
        </w:rPr>
        <w:t>5</w:t>
      </w:r>
      <w:r w:rsidR="003B6832" w:rsidRPr="007723C1">
        <w:rPr>
          <w:b/>
          <w:bCs/>
        </w:rPr>
        <w:t xml:space="preserve">, 7.30 </w:t>
      </w:r>
      <w:r w:rsidR="00C014F5" w:rsidRPr="007723C1">
        <w:rPr>
          <w:b/>
          <w:bCs/>
        </w:rPr>
        <w:t>pm</w:t>
      </w:r>
    </w:p>
    <w:p w14:paraId="2CB4AA7D" w14:textId="4694827F" w:rsidR="00AF667F" w:rsidRPr="007723C1" w:rsidRDefault="00A960A1" w:rsidP="003B6832">
      <w:pPr>
        <w:jc w:val="center"/>
        <w:rPr>
          <w:b/>
          <w:bCs/>
        </w:rPr>
      </w:pPr>
      <w:r>
        <w:rPr>
          <w:b/>
          <w:bCs/>
        </w:rPr>
        <w:t>at Littleton Millennium Memorial Hall</w:t>
      </w:r>
    </w:p>
    <w:p w14:paraId="1CA52C12" w14:textId="77777777" w:rsidR="003B6832" w:rsidRPr="007723C1" w:rsidRDefault="003B6832" w:rsidP="003B6832">
      <w:pPr>
        <w:jc w:val="center"/>
        <w:rPr>
          <w:b/>
          <w:bCs/>
        </w:rPr>
      </w:pPr>
    </w:p>
    <w:p w14:paraId="44C95CFE" w14:textId="61A48721" w:rsidR="003B6832" w:rsidRPr="007723C1" w:rsidRDefault="00C92DB7" w:rsidP="003B6832">
      <w:pPr>
        <w:jc w:val="center"/>
        <w:rPr>
          <w:b/>
          <w:bCs/>
        </w:rPr>
      </w:pPr>
      <w:r w:rsidRPr="007723C1">
        <w:rPr>
          <w:b/>
          <w:bCs/>
        </w:rPr>
        <w:t>MINUTES (draft)</w:t>
      </w:r>
    </w:p>
    <w:p w14:paraId="7D1FF7AC" w14:textId="77777777" w:rsidR="003B6832" w:rsidRPr="007723C1" w:rsidRDefault="003B6832" w:rsidP="003B6832"/>
    <w:p w14:paraId="799310C8" w14:textId="0EEC57DC" w:rsidR="00C92DB7" w:rsidRPr="007723C1" w:rsidRDefault="00C92DB7" w:rsidP="00ED48DB">
      <w:pPr>
        <w:spacing w:after="120"/>
        <w:rPr>
          <w:b/>
          <w:sz w:val="20"/>
          <w:szCs w:val="20"/>
        </w:rPr>
      </w:pPr>
      <w:r w:rsidRPr="007723C1">
        <w:rPr>
          <w:b/>
          <w:sz w:val="20"/>
          <w:szCs w:val="20"/>
        </w:rPr>
        <w:t>Present:</w:t>
      </w:r>
      <w:r w:rsidRPr="007723C1">
        <w:rPr>
          <w:b/>
          <w:sz w:val="20"/>
          <w:szCs w:val="20"/>
        </w:rPr>
        <w:tab/>
      </w:r>
      <w:r w:rsidRPr="007723C1">
        <w:rPr>
          <w:b/>
          <w:sz w:val="20"/>
          <w:szCs w:val="20"/>
        </w:rPr>
        <w:tab/>
      </w:r>
      <w:r w:rsidRPr="007723C1">
        <w:rPr>
          <w:b/>
          <w:sz w:val="20"/>
          <w:szCs w:val="20"/>
        </w:rPr>
        <w:tab/>
      </w:r>
      <w:r w:rsidRPr="007723C1">
        <w:rPr>
          <w:b/>
          <w:sz w:val="20"/>
          <w:szCs w:val="20"/>
        </w:rPr>
        <w:tab/>
        <w:t>Initials</w:t>
      </w:r>
      <w:r w:rsidR="00ED48DB" w:rsidRPr="007723C1">
        <w:rPr>
          <w:b/>
          <w:sz w:val="20"/>
          <w:szCs w:val="20"/>
        </w:rPr>
        <w:tab/>
      </w:r>
      <w:r w:rsidR="00ED48DB" w:rsidRPr="007723C1">
        <w:rPr>
          <w:b/>
          <w:sz w:val="20"/>
          <w:szCs w:val="20"/>
        </w:rPr>
        <w:tab/>
        <w:t>Present:</w:t>
      </w:r>
      <w:r w:rsidR="00ED48DB" w:rsidRPr="007723C1">
        <w:rPr>
          <w:b/>
          <w:sz w:val="20"/>
          <w:szCs w:val="20"/>
        </w:rPr>
        <w:tab/>
      </w:r>
      <w:r w:rsidR="00ED48DB" w:rsidRPr="007723C1">
        <w:rPr>
          <w:b/>
          <w:sz w:val="20"/>
          <w:szCs w:val="20"/>
        </w:rPr>
        <w:tab/>
      </w:r>
      <w:r w:rsidR="00ED48DB" w:rsidRPr="007723C1">
        <w:rPr>
          <w:b/>
          <w:sz w:val="20"/>
          <w:szCs w:val="20"/>
        </w:rPr>
        <w:tab/>
      </w:r>
      <w:r w:rsidR="00ED48DB" w:rsidRPr="007723C1">
        <w:rPr>
          <w:b/>
          <w:sz w:val="20"/>
          <w:szCs w:val="20"/>
        </w:rPr>
        <w:tab/>
        <w:t>Initials</w:t>
      </w:r>
    </w:p>
    <w:p w14:paraId="7FE0F565" w14:textId="0BF4B75A" w:rsidR="00C92DB7" w:rsidRPr="007723C1" w:rsidRDefault="00C92DB7" w:rsidP="003B6832">
      <w:pPr>
        <w:rPr>
          <w:sz w:val="20"/>
          <w:szCs w:val="20"/>
        </w:rPr>
      </w:pPr>
      <w:r w:rsidRPr="007723C1">
        <w:rPr>
          <w:sz w:val="20"/>
          <w:szCs w:val="20"/>
        </w:rPr>
        <w:t>Keith Betton (Chair)</w:t>
      </w:r>
      <w:r w:rsidRPr="007723C1">
        <w:rPr>
          <w:sz w:val="20"/>
          <w:szCs w:val="20"/>
        </w:rPr>
        <w:tab/>
      </w:r>
      <w:r w:rsidRPr="007723C1">
        <w:rPr>
          <w:sz w:val="20"/>
          <w:szCs w:val="20"/>
        </w:rPr>
        <w:tab/>
      </w:r>
      <w:r w:rsidR="00ED48DB" w:rsidRPr="007723C1">
        <w:rPr>
          <w:sz w:val="20"/>
          <w:szCs w:val="20"/>
        </w:rPr>
        <w:t xml:space="preserve">   </w:t>
      </w:r>
      <w:r w:rsidRPr="007723C1">
        <w:rPr>
          <w:sz w:val="20"/>
          <w:szCs w:val="20"/>
        </w:rPr>
        <w:t>KB</w:t>
      </w:r>
      <w:r w:rsidR="00ED48DB" w:rsidRPr="007723C1">
        <w:rPr>
          <w:sz w:val="20"/>
          <w:szCs w:val="20"/>
        </w:rPr>
        <w:tab/>
      </w:r>
      <w:r w:rsidR="00ED48DB" w:rsidRPr="007723C1">
        <w:rPr>
          <w:sz w:val="20"/>
          <w:szCs w:val="20"/>
        </w:rPr>
        <w:tab/>
      </w:r>
      <w:r w:rsidR="001C6D42">
        <w:rPr>
          <w:sz w:val="20"/>
          <w:szCs w:val="20"/>
        </w:rPr>
        <w:t>Roger Dickey</w:t>
      </w:r>
      <w:r w:rsidR="001C6D42">
        <w:rPr>
          <w:sz w:val="20"/>
          <w:szCs w:val="20"/>
        </w:rPr>
        <w:tab/>
      </w:r>
      <w:r w:rsidR="001C6D42">
        <w:rPr>
          <w:sz w:val="20"/>
          <w:szCs w:val="20"/>
        </w:rPr>
        <w:tab/>
      </w:r>
      <w:r w:rsidR="001C6D42">
        <w:rPr>
          <w:sz w:val="20"/>
          <w:szCs w:val="20"/>
        </w:rPr>
        <w:tab/>
        <w:t xml:space="preserve">   RD</w:t>
      </w:r>
    </w:p>
    <w:p w14:paraId="22363106" w14:textId="166006AD" w:rsidR="002A4409" w:rsidRDefault="002A4409" w:rsidP="00ED48DB">
      <w:pPr>
        <w:rPr>
          <w:sz w:val="20"/>
          <w:szCs w:val="20"/>
        </w:rPr>
      </w:pPr>
      <w:r w:rsidRPr="007723C1">
        <w:rPr>
          <w:sz w:val="20"/>
          <w:szCs w:val="20"/>
        </w:rPr>
        <w:t>David Brookes (Treasurer)</w:t>
      </w:r>
      <w:r w:rsidRPr="007723C1">
        <w:rPr>
          <w:sz w:val="20"/>
          <w:szCs w:val="20"/>
        </w:rPr>
        <w:tab/>
      </w:r>
      <w:r w:rsidRPr="007723C1">
        <w:rPr>
          <w:sz w:val="20"/>
          <w:szCs w:val="20"/>
        </w:rPr>
        <w:tab/>
        <w:t xml:space="preserve">   DB</w:t>
      </w:r>
      <w:r w:rsidRPr="002A4409">
        <w:rPr>
          <w:sz w:val="20"/>
          <w:szCs w:val="20"/>
        </w:rPr>
        <w:t xml:space="preserve"> </w:t>
      </w:r>
      <w:r>
        <w:rPr>
          <w:sz w:val="20"/>
          <w:szCs w:val="20"/>
        </w:rPr>
        <w:tab/>
      </w:r>
      <w:r>
        <w:rPr>
          <w:sz w:val="20"/>
          <w:szCs w:val="20"/>
        </w:rPr>
        <w:tab/>
      </w:r>
      <w:r w:rsidRPr="007723C1">
        <w:rPr>
          <w:sz w:val="20"/>
          <w:szCs w:val="20"/>
        </w:rPr>
        <w:t>Barry Page</w:t>
      </w:r>
      <w:r w:rsidRPr="007723C1">
        <w:rPr>
          <w:sz w:val="20"/>
          <w:szCs w:val="20"/>
        </w:rPr>
        <w:tab/>
      </w:r>
      <w:r w:rsidRPr="007723C1">
        <w:rPr>
          <w:sz w:val="20"/>
          <w:szCs w:val="20"/>
        </w:rPr>
        <w:tab/>
      </w:r>
      <w:r w:rsidRPr="007723C1">
        <w:rPr>
          <w:sz w:val="20"/>
          <w:szCs w:val="20"/>
        </w:rPr>
        <w:tab/>
        <w:t xml:space="preserve">   BP</w:t>
      </w:r>
    </w:p>
    <w:p w14:paraId="45DB3B9D" w14:textId="33A7AB82" w:rsidR="002A4409" w:rsidRDefault="001C6D42" w:rsidP="003B6832">
      <w:pPr>
        <w:rPr>
          <w:sz w:val="20"/>
          <w:szCs w:val="20"/>
        </w:rPr>
      </w:pPr>
      <w:r w:rsidRPr="007723C1">
        <w:rPr>
          <w:sz w:val="20"/>
          <w:szCs w:val="20"/>
        </w:rPr>
        <w:t>Dave Palmer (Secretary)</w:t>
      </w:r>
      <w:r w:rsidRPr="007723C1">
        <w:rPr>
          <w:sz w:val="20"/>
          <w:szCs w:val="20"/>
        </w:rPr>
        <w:tab/>
      </w:r>
      <w:r w:rsidRPr="007723C1">
        <w:rPr>
          <w:sz w:val="20"/>
          <w:szCs w:val="20"/>
        </w:rPr>
        <w:tab/>
        <w:t xml:space="preserve">   DP</w:t>
      </w:r>
      <w:r w:rsidR="00ED48DB" w:rsidRPr="007723C1">
        <w:rPr>
          <w:sz w:val="20"/>
          <w:szCs w:val="20"/>
        </w:rPr>
        <w:tab/>
      </w:r>
      <w:r w:rsidR="00ED48DB" w:rsidRPr="007723C1">
        <w:rPr>
          <w:sz w:val="20"/>
          <w:szCs w:val="20"/>
        </w:rPr>
        <w:tab/>
      </w:r>
      <w:r w:rsidR="002A4409" w:rsidRPr="007723C1">
        <w:rPr>
          <w:sz w:val="20"/>
          <w:szCs w:val="20"/>
        </w:rPr>
        <w:t>Tommy Saunders</w:t>
      </w:r>
      <w:r w:rsidR="002A4409" w:rsidRPr="007723C1">
        <w:rPr>
          <w:sz w:val="20"/>
          <w:szCs w:val="20"/>
        </w:rPr>
        <w:tab/>
      </w:r>
      <w:r w:rsidR="002A4409" w:rsidRPr="007723C1">
        <w:rPr>
          <w:sz w:val="20"/>
          <w:szCs w:val="20"/>
        </w:rPr>
        <w:tab/>
      </w:r>
      <w:r w:rsidR="002A4409" w:rsidRPr="007723C1">
        <w:rPr>
          <w:sz w:val="20"/>
          <w:szCs w:val="20"/>
        </w:rPr>
        <w:tab/>
        <w:t xml:space="preserve">   TS</w:t>
      </w:r>
    </w:p>
    <w:p w14:paraId="188176CB" w14:textId="158FFD15" w:rsidR="00ED48DB" w:rsidRPr="002A4409" w:rsidRDefault="001C6D42" w:rsidP="003B6832">
      <w:pPr>
        <w:rPr>
          <w:sz w:val="20"/>
          <w:szCs w:val="20"/>
        </w:rPr>
      </w:pPr>
      <w:r>
        <w:rPr>
          <w:sz w:val="20"/>
          <w:szCs w:val="20"/>
        </w:rPr>
        <w:t>George Baker</w:t>
      </w:r>
      <w:r>
        <w:rPr>
          <w:sz w:val="20"/>
          <w:szCs w:val="20"/>
        </w:rPr>
        <w:tab/>
      </w:r>
      <w:r>
        <w:rPr>
          <w:sz w:val="20"/>
          <w:szCs w:val="20"/>
        </w:rPr>
        <w:tab/>
      </w:r>
      <w:r>
        <w:rPr>
          <w:sz w:val="20"/>
          <w:szCs w:val="20"/>
        </w:rPr>
        <w:tab/>
        <w:t xml:space="preserve">   CGB</w:t>
      </w:r>
      <w:r w:rsidR="00ED48DB" w:rsidRPr="007723C1">
        <w:rPr>
          <w:sz w:val="20"/>
          <w:szCs w:val="20"/>
        </w:rPr>
        <w:tab/>
      </w:r>
      <w:r w:rsidR="00ED48DB" w:rsidRPr="007723C1">
        <w:rPr>
          <w:sz w:val="20"/>
          <w:szCs w:val="20"/>
        </w:rPr>
        <w:tab/>
      </w:r>
      <w:r w:rsidR="002A4409">
        <w:rPr>
          <w:sz w:val="20"/>
          <w:szCs w:val="20"/>
        </w:rPr>
        <w:t>Claire Melville (Guest observer)</w:t>
      </w:r>
      <w:r w:rsidR="002A4409">
        <w:rPr>
          <w:sz w:val="20"/>
          <w:szCs w:val="20"/>
        </w:rPr>
        <w:tab/>
        <w:t xml:space="preserve">   CM</w:t>
      </w:r>
    </w:p>
    <w:p w14:paraId="4E536E58" w14:textId="00D560AE" w:rsidR="004B254D" w:rsidRPr="00394963" w:rsidRDefault="004B254D" w:rsidP="004B254D">
      <w:pPr>
        <w:rPr>
          <w:sz w:val="20"/>
          <w:szCs w:val="20"/>
        </w:rPr>
      </w:pPr>
      <w:r w:rsidRPr="007723C1">
        <w:rPr>
          <w:sz w:val="20"/>
          <w:szCs w:val="20"/>
        </w:rPr>
        <w:t>Janice Beck</w:t>
      </w:r>
      <w:r w:rsidRPr="007723C1">
        <w:rPr>
          <w:sz w:val="20"/>
          <w:szCs w:val="20"/>
        </w:rPr>
        <w:tab/>
      </w:r>
      <w:r w:rsidRPr="007723C1">
        <w:rPr>
          <w:sz w:val="20"/>
          <w:szCs w:val="20"/>
        </w:rPr>
        <w:tab/>
      </w:r>
      <w:r w:rsidRPr="007723C1">
        <w:rPr>
          <w:sz w:val="20"/>
          <w:szCs w:val="20"/>
        </w:rPr>
        <w:tab/>
        <w:t xml:space="preserve">   JB </w:t>
      </w:r>
      <w:r>
        <w:rPr>
          <w:sz w:val="20"/>
          <w:szCs w:val="20"/>
        </w:rPr>
        <w:tab/>
      </w:r>
      <w:r>
        <w:rPr>
          <w:sz w:val="20"/>
          <w:szCs w:val="20"/>
        </w:rPr>
        <w:tab/>
      </w:r>
      <w:r w:rsidR="002A4409">
        <w:rPr>
          <w:sz w:val="20"/>
          <w:szCs w:val="20"/>
        </w:rPr>
        <w:t>Helen Wood (Guest observer)</w:t>
      </w:r>
      <w:r w:rsidR="002A4409">
        <w:rPr>
          <w:sz w:val="20"/>
          <w:szCs w:val="20"/>
        </w:rPr>
        <w:tab/>
        <w:t xml:space="preserve">   HW</w:t>
      </w:r>
    </w:p>
    <w:p w14:paraId="296EADB8" w14:textId="3293A030" w:rsidR="006C79A4" w:rsidRPr="007723C1" w:rsidRDefault="006C79A4" w:rsidP="006C79A4">
      <w:pPr>
        <w:rPr>
          <w:sz w:val="20"/>
          <w:szCs w:val="20"/>
          <w:u w:val="single"/>
        </w:rPr>
      </w:pP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p>
    <w:p w14:paraId="7E06C07A" w14:textId="77777777" w:rsidR="00C92DB7" w:rsidRPr="007723C1" w:rsidRDefault="00C92DB7" w:rsidP="003B6832">
      <w:pPr>
        <w:rPr>
          <w:sz w:val="20"/>
          <w:szCs w:val="20"/>
        </w:rPr>
      </w:pPr>
    </w:p>
    <w:p w14:paraId="04A1A5C8" w14:textId="3D62D9CE" w:rsidR="00ED48DB" w:rsidRPr="00394963" w:rsidRDefault="00ED48DB" w:rsidP="00ED48DB">
      <w:pPr>
        <w:spacing w:after="120"/>
        <w:rPr>
          <w:b/>
          <w:sz w:val="20"/>
          <w:szCs w:val="20"/>
        </w:rPr>
      </w:pPr>
      <w:r w:rsidRPr="00394963">
        <w:rPr>
          <w:b/>
          <w:sz w:val="20"/>
          <w:szCs w:val="20"/>
        </w:rPr>
        <w:t>1. Apologies</w:t>
      </w:r>
    </w:p>
    <w:p w14:paraId="28FE0C08" w14:textId="54AA1E2F" w:rsidR="001C6D42" w:rsidRDefault="002A4409" w:rsidP="004B254D">
      <w:pPr>
        <w:rPr>
          <w:sz w:val="20"/>
          <w:szCs w:val="20"/>
        </w:rPr>
      </w:pPr>
      <w:r w:rsidRPr="00FF51DB">
        <w:rPr>
          <w:sz w:val="20"/>
          <w:szCs w:val="20"/>
          <w:lang w:val="de-DE"/>
        </w:rPr>
        <w:t xml:space="preserve">George </w:t>
      </w:r>
      <w:proofErr w:type="spellStart"/>
      <w:r w:rsidRPr="00FF51DB">
        <w:rPr>
          <w:sz w:val="20"/>
          <w:szCs w:val="20"/>
          <w:lang w:val="de-DE"/>
        </w:rPr>
        <w:t>Batho</w:t>
      </w:r>
      <w:proofErr w:type="spellEnd"/>
      <w:r w:rsidRPr="00FF51DB">
        <w:rPr>
          <w:sz w:val="20"/>
          <w:szCs w:val="20"/>
          <w:lang w:val="de-DE"/>
        </w:rPr>
        <w:tab/>
      </w:r>
      <w:r w:rsidRPr="00FF51DB">
        <w:rPr>
          <w:sz w:val="20"/>
          <w:szCs w:val="20"/>
          <w:lang w:val="de-DE"/>
        </w:rPr>
        <w:tab/>
      </w:r>
      <w:r w:rsidRPr="00FF51DB">
        <w:rPr>
          <w:sz w:val="20"/>
          <w:szCs w:val="20"/>
          <w:lang w:val="de-DE"/>
        </w:rPr>
        <w:tab/>
        <w:t xml:space="preserve">   GB</w:t>
      </w:r>
      <w:r w:rsidR="004B254D">
        <w:rPr>
          <w:sz w:val="20"/>
          <w:szCs w:val="20"/>
        </w:rPr>
        <w:tab/>
      </w:r>
      <w:r w:rsidR="004B254D">
        <w:rPr>
          <w:sz w:val="20"/>
          <w:szCs w:val="20"/>
        </w:rPr>
        <w:tab/>
      </w:r>
      <w:r w:rsidRPr="00312DA5">
        <w:rPr>
          <w:sz w:val="20"/>
          <w:szCs w:val="20"/>
          <w:lang w:val="de-DE"/>
        </w:rPr>
        <w:t>Helen Schneider</w:t>
      </w:r>
      <w:r w:rsidRPr="00312DA5">
        <w:rPr>
          <w:sz w:val="20"/>
          <w:szCs w:val="20"/>
          <w:lang w:val="de-DE"/>
        </w:rPr>
        <w:tab/>
      </w:r>
      <w:r w:rsidRPr="00312DA5">
        <w:rPr>
          <w:sz w:val="20"/>
          <w:szCs w:val="20"/>
          <w:lang w:val="de-DE"/>
        </w:rPr>
        <w:tab/>
      </w:r>
      <w:r w:rsidRPr="00312DA5">
        <w:rPr>
          <w:sz w:val="20"/>
          <w:szCs w:val="20"/>
          <w:lang w:val="de-DE"/>
        </w:rPr>
        <w:tab/>
        <w:t xml:space="preserve">   HS</w:t>
      </w:r>
    </w:p>
    <w:p w14:paraId="7BAE6BFE" w14:textId="3DDBBE5A" w:rsidR="002A4409" w:rsidRDefault="002A4409" w:rsidP="004B254D">
      <w:pPr>
        <w:rPr>
          <w:sz w:val="20"/>
          <w:szCs w:val="20"/>
        </w:rPr>
      </w:pPr>
      <w:r w:rsidRPr="00394963">
        <w:rPr>
          <w:sz w:val="20"/>
          <w:szCs w:val="20"/>
        </w:rPr>
        <w:t>Michael Chalmers</w:t>
      </w:r>
      <w:r w:rsidRPr="00394963">
        <w:rPr>
          <w:sz w:val="20"/>
          <w:szCs w:val="20"/>
        </w:rPr>
        <w:tab/>
      </w:r>
      <w:r w:rsidRPr="00394963">
        <w:rPr>
          <w:sz w:val="20"/>
          <w:szCs w:val="20"/>
        </w:rPr>
        <w:tab/>
        <w:t xml:space="preserve">   MC</w:t>
      </w:r>
      <w:r w:rsidRPr="00FF51DB">
        <w:rPr>
          <w:sz w:val="20"/>
          <w:szCs w:val="20"/>
          <w:lang w:val="de-DE"/>
        </w:rPr>
        <w:tab/>
      </w:r>
      <w:r w:rsidRPr="00FF51DB">
        <w:rPr>
          <w:sz w:val="20"/>
          <w:szCs w:val="20"/>
          <w:lang w:val="de-DE"/>
        </w:rPr>
        <w:tab/>
      </w:r>
      <w:r w:rsidRPr="007723C1">
        <w:rPr>
          <w:sz w:val="20"/>
          <w:szCs w:val="20"/>
        </w:rPr>
        <w:t xml:space="preserve">Kay </w:t>
      </w:r>
      <w:proofErr w:type="spellStart"/>
      <w:r w:rsidRPr="007723C1">
        <w:rPr>
          <w:sz w:val="20"/>
          <w:szCs w:val="20"/>
        </w:rPr>
        <w:t>Shillitoe</w:t>
      </w:r>
      <w:proofErr w:type="spellEnd"/>
      <w:r w:rsidRPr="007723C1">
        <w:rPr>
          <w:sz w:val="20"/>
          <w:szCs w:val="20"/>
        </w:rPr>
        <w:tab/>
      </w:r>
      <w:r w:rsidRPr="007723C1">
        <w:rPr>
          <w:sz w:val="20"/>
          <w:szCs w:val="20"/>
        </w:rPr>
        <w:tab/>
      </w:r>
      <w:r w:rsidRPr="007723C1">
        <w:rPr>
          <w:sz w:val="20"/>
          <w:szCs w:val="20"/>
        </w:rPr>
        <w:tab/>
        <w:t xml:space="preserve">   KS</w:t>
      </w:r>
    </w:p>
    <w:p w14:paraId="0EC6893A" w14:textId="2D58D787" w:rsidR="004B254D" w:rsidRDefault="004B254D" w:rsidP="004B254D">
      <w:pPr>
        <w:rPr>
          <w:sz w:val="20"/>
          <w:szCs w:val="20"/>
        </w:rPr>
      </w:pPr>
      <w:r w:rsidRPr="007723C1">
        <w:rPr>
          <w:sz w:val="20"/>
          <w:szCs w:val="20"/>
        </w:rPr>
        <w:t>Martin Pitt</w:t>
      </w:r>
      <w:r w:rsidRPr="007723C1">
        <w:rPr>
          <w:sz w:val="20"/>
          <w:szCs w:val="20"/>
        </w:rPr>
        <w:tab/>
      </w:r>
      <w:r w:rsidRPr="007723C1">
        <w:rPr>
          <w:sz w:val="20"/>
          <w:szCs w:val="20"/>
        </w:rPr>
        <w:tab/>
      </w:r>
      <w:r w:rsidRPr="007723C1">
        <w:rPr>
          <w:sz w:val="20"/>
          <w:szCs w:val="20"/>
        </w:rPr>
        <w:tab/>
        <w:t xml:space="preserve">   MP</w:t>
      </w:r>
      <w:r w:rsidR="002A4409">
        <w:rPr>
          <w:sz w:val="20"/>
          <w:szCs w:val="20"/>
        </w:rPr>
        <w:tab/>
      </w:r>
      <w:r w:rsidR="002A4409">
        <w:rPr>
          <w:sz w:val="20"/>
          <w:szCs w:val="20"/>
        </w:rPr>
        <w:tab/>
      </w:r>
      <w:r w:rsidR="002A4409" w:rsidRPr="00FF51DB">
        <w:rPr>
          <w:sz w:val="20"/>
          <w:szCs w:val="20"/>
        </w:rPr>
        <w:t>Di Warner</w:t>
      </w:r>
      <w:r w:rsidR="002A4409" w:rsidRPr="00FF51DB">
        <w:rPr>
          <w:sz w:val="20"/>
          <w:szCs w:val="20"/>
        </w:rPr>
        <w:tab/>
      </w:r>
      <w:r w:rsidR="002A4409" w:rsidRPr="00FF51DB">
        <w:rPr>
          <w:sz w:val="20"/>
          <w:szCs w:val="20"/>
        </w:rPr>
        <w:tab/>
      </w:r>
      <w:r w:rsidR="002A4409" w:rsidRPr="00FF51DB">
        <w:rPr>
          <w:sz w:val="20"/>
          <w:szCs w:val="20"/>
        </w:rPr>
        <w:tab/>
        <w:t xml:space="preserve">   D</w:t>
      </w:r>
      <w:r w:rsidR="002A4409">
        <w:rPr>
          <w:sz w:val="20"/>
          <w:szCs w:val="20"/>
        </w:rPr>
        <w:t>W</w:t>
      </w:r>
    </w:p>
    <w:p w14:paraId="1F7D7F53" w14:textId="548A0932" w:rsidR="002A4409" w:rsidRPr="007723C1" w:rsidRDefault="002A4409" w:rsidP="004B254D">
      <w:pPr>
        <w:rPr>
          <w:sz w:val="20"/>
          <w:szCs w:val="20"/>
        </w:rPr>
      </w:pPr>
      <w:r w:rsidRPr="007723C1">
        <w:rPr>
          <w:sz w:val="20"/>
          <w:szCs w:val="20"/>
        </w:rPr>
        <w:t>Carol Rawlings</w:t>
      </w:r>
      <w:r w:rsidRPr="007723C1">
        <w:rPr>
          <w:sz w:val="20"/>
          <w:szCs w:val="20"/>
        </w:rPr>
        <w:tab/>
      </w:r>
      <w:r w:rsidRPr="007723C1">
        <w:rPr>
          <w:sz w:val="20"/>
          <w:szCs w:val="20"/>
        </w:rPr>
        <w:tab/>
      </w:r>
      <w:r w:rsidRPr="007723C1">
        <w:rPr>
          <w:sz w:val="20"/>
          <w:szCs w:val="20"/>
        </w:rPr>
        <w:tab/>
        <w:t xml:space="preserve">   CR </w:t>
      </w:r>
    </w:p>
    <w:p w14:paraId="5E37D08D" w14:textId="77777777" w:rsidR="004B254D" w:rsidRPr="00FF51DB" w:rsidRDefault="004B254D" w:rsidP="00761BEF">
      <w:pPr>
        <w:rPr>
          <w:sz w:val="20"/>
          <w:szCs w:val="20"/>
        </w:rPr>
      </w:pPr>
    </w:p>
    <w:p w14:paraId="6CA41DE6" w14:textId="10BEA9CE" w:rsidR="00A768A2" w:rsidRDefault="006C79A4" w:rsidP="00A768A2">
      <w:pPr>
        <w:spacing w:after="120"/>
        <w:rPr>
          <w:sz w:val="20"/>
          <w:szCs w:val="20"/>
        </w:rPr>
      </w:pPr>
      <w:r w:rsidRPr="00A768A2">
        <w:rPr>
          <w:sz w:val="20"/>
          <w:szCs w:val="20"/>
        </w:rPr>
        <w:t>KB opened the meeting and</w:t>
      </w:r>
      <w:r w:rsidR="00AF667F" w:rsidRPr="00A768A2">
        <w:rPr>
          <w:sz w:val="20"/>
          <w:szCs w:val="20"/>
        </w:rPr>
        <w:t xml:space="preserve"> </w:t>
      </w:r>
      <w:r w:rsidR="00A768A2" w:rsidRPr="00A768A2">
        <w:rPr>
          <w:sz w:val="20"/>
          <w:szCs w:val="20"/>
        </w:rPr>
        <w:t xml:space="preserve">welcomed </w:t>
      </w:r>
      <w:r w:rsidR="004B254D">
        <w:rPr>
          <w:sz w:val="20"/>
          <w:szCs w:val="20"/>
        </w:rPr>
        <w:t>all attendees</w:t>
      </w:r>
      <w:r w:rsidR="002A4409">
        <w:rPr>
          <w:sz w:val="20"/>
          <w:szCs w:val="20"/>
        </w:rPr>
        <w:t xml:space="preserve">, in particular CM and HW who joined the meeting as observers in anticipation of </w:t>
      </w:r>
      <w:r w:rsidR="00A960A1">
        <w:rPr>
          <w:sz w:val="20"/>
          <w:szCs w:val="20"/>
        </w:rPr>
        <w:t>becoming Trustees at the AGM in March</w:t>
      </w:r>
      <w:r w:rsidR="00E80D67" w:rsidRPr="00A768A2">
        <w:rPr>
          <w:sz w:val="20"/>
          <w:szCs w:val="20"/>
        </w:rPr>
        <w:t>.</w:t>
      </w:r>
      <w:r w:rsidR="00FA213C">
        <w:rPr>
          <w:sz w:val="20"/>
          <w:szCs w:val="20"/>
        </w:rPr>
        <w:t xml:space="preserve"> </w:t>
      </w:r>
      <w:r w:rsidR="00386BE9">
        <w:rPr>
          <w:sz w:val="20"/>
          <w:szCs w:val="20"/>
        </w:rPr>
        <w:t xml:space="preserve"> </w:t>
      </w:r>
      <w:r w:rsidR="00FA213C">
        <w:rPr>
          <w:sz w:val="20"/>
          <w:szCs w:val="20"/>
        </w:rPr>
        <w:t>Introductions were made all around</w:t>
      </w:r>
      <w:r w:rsidR="007A6FD0">
        <w:rPr>
          <w:sz w:val="20"/>
          <w:szCs w:val="20"/>
        </w:rPr>
        <w:t>.</w:t>
      </w:r>
    </w:p>
    <w:p w14:paraId="2F9D6F4D" w14:textId="77777777" w:rsidR="00C455B9" w:rsidRDefault="00C455B9" w:rsidP="00C455B9">
      <w:pPr>
        <w:rPr>
          <w:sz w:val="20"/>
          <w:szCs w:val="20"/>
        </w:rPr>
      </w:pPr>
    </w:p>
    <w:p w14:paraId="7150694A" w14:textId="677E976D" w:rsidR="00C455B9" w:rsidRPr="00394963" w:rsidRDefault="00C455B9" w:rsidP="00C455B9">
      <w:pPr>
        <w:spacing w:after="120"/>
        <w:rPr>
          <w:b/>
          <w:sz w:val="20"/>
          <w:szCs w:val="20"/>
        </w:rPr>
      </w:pPr>
      <w:r>
        <w:rPr>
          <w:b/>
          <w:sz w:val="20"/>
          <w:szCs w:val="20"/>
        </w:rPr>
        <w:t>2</w:t>
      </w:r>
      <w:r w:rsidRPr="00394963">
        <w:rPr>
          <w:b/>
          <w:sz w:val="20"/>
          <w:szCs w:val="20"/>
        </w:rPr>
        <w:t xml:space="preserve">. </w:t>
      </w:r>
      <w:r>
        <w:rPr>
          <w:b/>
          <w:sz w:val="20"/>
          <w:szCs w:val="20"/>
        </w:rPr>
        <w:t>Conflicts of Interest</w:t>
      </w:r>
    </w:p>
    <w:p w14:paraId="7163CEF7" w14:textId="70F3686C" w:rsidR="007A6FD0" w:rsidRPr="00A768A2" w:rsidRDefault="007A6FD0" w:rsidP="00A768A2">
      <w:pPr>
        <w:spacing w:after="120"/>
        <w:rPr>
          <w:sz w:val="20"/>
          <w:szCs w:val="20"/>
        </w:rPr>
      </w:pPr>
      <w:r>
        <w:rPr>
          <w:sz w:val="20"/>
          <w:szCs w:val="20"/>
        </w:rPr>
        <w:t>No conflicts of interest were noted.</w:t>
      </w:r>
    </w:p>
    <w:p w14:paraId="3E2E8503" w14:textId="77777777" w:rsidR="00C92DB7" w:rsidRPr="007723C1" w:rsidRDefault="00C92DB7" w:rsidP="003B6832">
      <w:pPr>
        <w:rPr>
          <w:sz w:val="20"/>
          <w:szCs w:val="20"/>
        </w:rPr>
      </w:pPr>
    </w:p>
    <w:p w14:paraId="5C31899C" w14:textId="2B6E9267" w:rsidR="003B6832" w:rsidRPr="007723C1" w:rsidRDefault="00C455B9" w:rsidP="00ED48DB">
      <w:pPr>
        <w:spacing w:after="120"/>
        <w:rPr>
          <w:b/>
          <w:sz w:val="20"/>
          <w:szCs w:val="20"/>
        </w:rPr>
      </w:pPr>
      <w:r>
        <w:rPr>
          <w:b/>
          <w:sz w:val="20"/>
          <w:szCs w:val="20"/>
        </w:rPr>
        <w:t>3</w:t>
      </w:r>
      <w:r w:rsidR="003B6832" w:rsidRPr="007723C1">
        <w:rPr>
          <w:b/>
          <w:sz w:val="20"/>
          <w:szCs w:val="20"/>
        </w:rPr>
        <w:t>. Matters arising from m</w:t>
      </w:r>
      <w:r w:rsidR="00ED48DB" w:rsidRPr="007723C1">
        <w:rPr>
          <w:b/>
          <w:sz w:val="20"/>
          <w:szCs w:val="20"/>
        </w:rPr>
        <w:t xml:space="preserve">inutes of </w:t>
      </w:r>
      <w:r w:rsidR="004B254D">
        <w:rPr>
          <w:b/>
          <w:sz w:val="20"/>
          <w:szCs w:val="20"/>
        </w:rPr>
        <w:t>2</w:t>
      </w:r>
      <w:r w:rsidR="00FA213C">
        <w:rPr>
          <w:b/>
          <w:sz w:val="20"/>
          <w:szCs w:val="20"/>
        </w:rPr>
        <w:t>5</w:t>
      </w:r>
      <w:r w:rsidR="00AF667F">
        <w:rPr>
          <w:b/>
          <w:sz w:val="20"/>
          <w:szCs w:val="20"/>
        </w:rPr>
        <w:t xml:space="preserve"> </w:t>
      </w:r>
      <w:r w:rsidR="00FA213C">
        <w:rPr>
          <w:b/>
          <w:sz w:val="20"/>
          <w:szCs w:val="20"/>
        </w:rPr>
        <w:t>September</w:t>
      </w:r>
      <w:r w:rsidR="004B254D">
        <w:rPr>
          <w:b/>
          <w:sz w:val="20"/>
          <w:szCs w:val="20"/>
        </w:rPr>
        <w:t xml:space="preserve"> </w:t>
      </w:r>
      <w:r w:rsidR="00AF667F">
        <w:rPr>
          <w:b/>
          <w:sz w:val="20"/>
          <w:szCs w:val="20"/>
        </w:rPr>
        <w:t>2024</w:t>
      </w:r>
    </w:p>
    <w:p w14:paraId="089AE077" w14:textId="57435D91" w:rsidR="003B6832" w:rsidRPr="00A768A2" w:rsidRDefault="00C45B0B" w:rsidP="00D657A2">
      <w:pPr>
        <w:spacing w:after="120"/>
        <w:rPr>
          <w:sz w:val="20"/>
          <w:szCs w:val="20"/>
        </w:rPr>
      </w:pPr>
      <w:r w:rsidRPr="00A768A2">
        <w:rPr>
          <w:sz w:val="20"/>
          <w:szCs w:val="20"/>
        </w:rPr>
        <w:t xml:space="preserve">Minutes of the Meeting of </w:t>
      </w:r>
      <w:r w:rsidR="004B254D">
        <w:rPr>
          <w:sz w:val="20"/>
          <w:szCs w:val="20"/>
        </w:rPr>
        <w:t>2</w:t>
      </w:r>
      <w:r w:rsidR="00FA213C">
        <w:rPr>
          <w:sz w:val="20"/>
          <w:szCs w:val="20"/>
        </w:rPr>
        <w:t>5</w:t>
      </w:r>
      <w:r w:rsidR="00AF667F" w:rsidRPr="00A768A2">
        <w:rPr>
          <w:sz w:val="20"/>
          <w:szCs w:val="20"/>
          <w:vertAlign w:val="superscript"/>
        </w:rPr>
        <w:t>th</w:t>
      </w:r>
      <w:r w:rsidR="00AF667F" w:rsidRPr="00A768A2">
        <w:rPr>
          <w:sz w:val="20"/>
          <w:szCs w:val="20"/>
        </w:rPr>
        <w:t xml:space="preserve"> </w:t>
      </w:r>
      <w:r w:rsidR="00FA213C">
        <w:rPr>
          <w:sz w:val="20"/>
          <w:szCs w:val="20"/>
        </w:rPr>
        <w:t>September</w:t>
      </w:r>
      <w:r w:rsidRPr="00A768A2">
        <w:rPr>
          <w:sz w:val="20"/>
          <w:szCs w:val="20"/>
        </w:rPr>
        <w:t xml:space="preserve"> we</w:t>
      </w:r>
      <w:r w:rsidR="00F56676" w:rsidRPr="00A768A2">
        <w:rPr>
          <w:sz w:val="20"/>
          <w:szCs w:val="20"/>
        </w:rPr>
        <w:t xml:space="preserve">re approved with </w:t>
      </w:r>
      <w:r w:rsidR="00A960A1">
        <w:rPr>
          <w:sz w:val="20"/>
          <w:szCs w:val="20"/>
        </w:rPr>
        <w:t>no</w:t>
      </w:r>
      <w:r w:rsidR="00F56676" w:rsidRPr="00A768A2">
        <w:rPr>
          <w:sz w:val="20"/>
          <w:szCs w:val="20"/>
        </w:rPr>
        <w:t xml:space="preserve"> correction</w:t>
      </w:r>
      <w:r w:rsidR="00A960A1">
        <w:rPr>
          <w:sz w:val="20"/>
          <w:szCs w:val="20"/>
        </w:rPr>
        <w:t>s</w:t>
      </w:r>
      <w:r w:rsidR="001C6D42">
        <w:rPr>
          <w:sz w:val="20"/>
          <w:szCs w:val="20"/>
        </w:rPr>
        <w:t>.</w:t>
      </w:r>
    </w:p>
    <w:p w14:paraId="090D254B" w14:textId="6E0044E0" w:rsidR="00C45B0B" w:rsidRDefault="00C45B0B" w:rsidP="00982C32">
      <w:pPr>
        <w:spacing w:after="120"/>
        <w:rPr>
          <w:sz w:val="20"/>
          <w:szCs w:val="20"/>
        </w:rPr>
      </w:pPr>
      <w:r w:rsidRPr="00A768A2">
        <w:rPr>
          <w:sz w:val="20"/>
          <w:szCs w:val="20"/>
        </w:rPr>
        <w:t xml:space="preserve">There were </w:t>
      </w:r>
      <w:r w:rsidR="00A960A1">
        <w:rPr>
          <w:sz w:val="20"/>
          <w:szCs w:val="20"/>
        </w:rPr>
        <w:t>elev</w:t>
      </w:r>
      <w:r w:rsidR="004B254D">
        <w:rPr>
          <w:sz w:val="20"/>
          <w:szCs w:val="20"/>
        </w:rPr>
        <w:t>en</w:t>
      </w:r>
      <w:r w:rsidRPr="00A768A2">
        <w:rPr>
          <w:sz w:val="20"/>
          <w:szCs w:val="20"/>
        </w:rPr>
        <w:t xml:space="preserve"> actions from the </w:t>
      </w:r>
      <w:r w:rsidR="00FA213C">
        <w:rPr>
          <w:sz w:val="20"/>
          <w:szCs w:val="20"/>
        </w:rPr>
        <w:t>September</w:t>
      </w:r>
      <w:r w:rsidRPr="00A768A2">
        <w:rPr>
          <w:sz w:val="20"/>
          <w:szCs w:val="20"/>
        </w:rPr>
        <w:t xml:space="preserve"> meetin</w:t>
      </w:r>
      <w:r w:rsidR="003D627B" w:rsidRPr="00A768A2">
        <w:rPr>
          <w:sz w:val="20"/>
          <w:szCs w:val="20"/>
        </w:rPr>
        <w:t>g:</w:t>
      </w:r>
      <w:r w:rsidRPr="00A768A2">
        <w:rPr>
          <w:sz w:val="20"/>
          <w:szCs w:val="20"/>
        </w:rPr>
        <w:t xml:space="preserve"> </w:t>
      </w:r>
      <w:r w:rsidR="00EE18CE">
        <w:rPr>
          <w:sz w:val="20"/>
          <w:szCs w:val="20"/>
        </w:rPr>
        <w:t>ten</w:t>
      </w:r>
      <w:r w:rsidR="00982C32" w:rsidRPr="00A768A2">
        <w:rPr>
          <w:sz w:val="20"/>
          <w:szCs w:val="20"/>
        </w:rPr>
        <w:t xml:space="preserve"> of which</w:t>
      </w:r>
      <w:r w:rsidR="003D627B" w:rsidRPr="00A768A2">
        <w:rPr>
          <w:sz w:val="20"/>
          <w:szCs w:val="20"/>
        </w:rPr>
        <w:t xml:space="preserve"> ha</w:t>
      </w:r>
      <w:r w:rsidR="00A768A2" w:rsidRPr="00A768A2">
        <w:rPr>
          <w:sz w:val="20"/>
          <w:szCs w:val="20"/>
        </w:rPr>
        <w:t>ve</w:t>
      </w:r>
      <w:r w:rsidR="003D627B" w:rsidRPr="00A768A2">
        <w:rPr>
          <w:sz w:val="20"/>
          <w:szCs w:val="20"/>
        </w:rPr>
        <w:t xml:space="preserve"> been completed and</w:t>
      </w:r>
      <w:r w:rsidR="00EE18CE">
        <w:rPr>
          <w:sz w:val="20"/>
          <w:szCs w:val="20"/>
        </w:rPr>
        <w:t>/or</w:t>
      </w:r>
      <w:r w:rsidR="003D627B" w:rsidRPr="00A768A2">
        <w:rPr>
          <w:sz w:val="20"/>
          <w:szCs w:val="20"/>
        </w:rPr>
        <w:t xml:space="preserve"> closed</w:t>
      </w:r>
      <w:r w:rsidR="00A960A1">
        <w:rPr>
          <w:sz w:val="20"/>
          <w:szCs w:val="20"/>
        </w:rPr>
        <w:t xml:space="preserve"> and one remains ongoing</w:t>
      </w:r>
      <w:r w:rsidR="00F56676" w:rsidRPr="00A768A2">
        <w:rPr>
          <w:sz w:val="20"/>
          <w:szCs w:val="20"/>
        </w:rPr>
        <w:t>.</w:t>
      </w:r>
      <w:r w:rsidR="003D627B" w:rsidRPr="00A768A2">
        <w:rPr>
          <w:sz w:val="20"/>
          <w:szCs w:val="20"/>
        </w:rPr>
        <w:t xml:space="preserve">  </w:t>
      </w:r>
      <w:r w:rsidR="00A960A1">
        <w:rPr>
          <w:sz w:val="20"/>
          <w:szCs w:val="20"/>
        </w:rPr>
        <w:t>Four</w:t>
      </w:r>
      <w:r w:rsidR="00AF667F" w:rsidRPr="00A768A2">
        <w:rPr>
          <w:sz w:val="20"/>
          <w:szCs w:val="20"/>
        </w:rPr>
        <w:t xml:space="preserve"> further action</w:t>
      </w:r>
      <w:r w:rsidR="00E212E2">
        <w:rPr>
          <w:sz w:val="20"/>
          <w:szCs w:val="20"/>
        </w:rPr>
        <w:t>s</w:t>
      </w:r>
      <w:r w:rsidR="003E4C6B" w:rsidRPr="00A768A2">
        <w:rPr>
          <w:sz w:val="20"/>
          <w:szCs w:val="20"/>
        </w:rPr>
        <w:t xml:space="preserve"> rema</w:t>
      </w:r>
      <w:r w:rsidR="002F6EB5" w:rsidRPr="00A768A2">
        <w:rPr>
          <w:sz w:val="20"/>
          <w:szCs w:val="20"/>
        </w:rPr>
        <w:t>ined open from</w:t>
      </w:r>
      <w:r w:rsidR="00A0595A">
        <w:rPr>
          <w:sz w:val="20"/>
          <w:szCs w:val="20"/>
        </w:rPr>
        <w:t xml:space="preserve"> </w:t>
      </w:r>
      <w:r w:rsidR="002F6EB5" w:rsidRPr="00A768A2">
        <w:rPr>
          <w:sz w:val="20"/>
          <w:szCs w:val="20"/>
        </w:rPr>
        <w:t>previous meeting</w:t>
      </w:r>
      <w:r w:rsidR="00A960A1">
        <w:rPr>
          <w:sz w:val="20"/>
          <w:szCs w:val="20"/>
        </w:rPr>
        <w:t>s</w:t>
      </w:r>
      <w:r w:rsidR="00ED3A65">
        <w:rPr>
          <w:sz w:val="20"/>
          <w:szCs w:val="20"/>
        </w:rPr>
        <w:t>;</w:t>
      </w:r>
      <w:r w:rsidR="00EE18CE">
        <w:rPr>
          <w:sz w:val="20"/>
          <w:szCs w:val="20"/>
        </w:rPr>
        <w:t xml:space="preserve"> </w:t>
      </w:r>
      <w:r w:rsidR="00A960A1">
        <w:rPr>
          <w:sz w:val="20"/>
          <w:szCs w:val="20"/>
        </w:rPr>
        <w:t>all</w:t>
      </w:r>
      <w:r w:rsidR="00EE18CE">
        <w:rPr>
          <w:sz w:val="20"/>
          <w:szCs w:val="20"/>
        </w:rPr>
        <w:t xml:space="preserve"> of which ha</w:t>
      </w:r>
      <w:r w:rsidR="00A960A1">
        <w:rPr>
          <w:sz w:val="20"/>
          <w:szCs w:val="20"/>
        </w:rPr>
        <w:t>ve</w:t>
      </w:r>
      <w:r w:rsidR="00EE18CE">
        <w:rPr>
          <w:sz w:val="20"/>
          <w:szCs w:val="20"/>
        </w:rPr>
        <w:t xml:space="preserve"> </w:t>
      </w:r>
      <w:r w:rsidR="00FA213C">
        <w:rPr>
          <w:sz w:val="20"/>
          <w:szCs w:val="20"/>
        </w:rPr>
        <w:t xml:space="preserve">now </w:t>
      </w:r>
      <w:r w:rsidR="00EE18CE">
        <w:rPr>
          <w:sz w:val="20"/>
          <w:szCs w:val="20"/>
        </w:rPr>
        <w:t xml:space="preserve">been </w:t>
      </w:r>
      <w:r w:rsidR="00A960A1" w:rsidRPr="00A768A2">
        <w:rPr>
          <w:sz w:val="20"/>
          <w:szCs w:val="20"/>
        </w:rPr>
        <w:t>completed and</w:t>
      </w:r>
      <w:r w:rsidR="00A960A1">
        <w:rPr>
          <w:sz w:val="20"/>
          <w:szCs w:val="20"/>
        </w:rPr>
        <w:t>/or</w:t>
      </w:r>
      <w:r w:rsidR="00A960A1" w:rsidRPr="00A768A2">
        <w:rPr>
          <w:sz w:val="20"/>
          <w:szCs w:val="20"/>
        </w:rPr>
        <w:t xml:space="preserve"> </w:t>
      </w:r>
      <w:r w:rsidR="00EE18CE">
        <w:rPr>
          <w:sz w:val="20"/>
          <w:szCs w:val="20"/>
        </w:rPr>
        <w:t>closed</w:t>
      </w:r>
      <w:r w:rsidR="003E4C6B" w:rsidRPr="00A768A2">
        <w:rPr>
          <w:sz w:val="20"/>
          <w:szCs w:val="20"/>
        </w:rPr>
        <w:t xml:space="preserve">.  </w:t>
      </w:r>
      <w:r w:rsidR="003D627B" w:rsidRPr="00A768A2">
        <w:rPr>
          <w:sz w:val="20"/>
          <w:szCs w:val="20"/>
        </w:rPr>
        <w:t>For details</w:t>
      </w:r>
      <w:r w:rsidR="003E4C6B" w:rsidRPr="00A768A2">
        <w:rPr>
          <w:sz w:val="20"/>
          <w:szCs w:val="20"/>
        </w:rPr>
        <w:t>,</w:t>
      </w:r>
      <w:r w:rsidR="003D627B" w:rsidRPr="00A768A2">
        <w:rPr>
          <w:sz w:val="20"/>
          <w:szCs w:val="20"/>
        </w:rPr>
        <w:t xml:space="preserve"> please see the appended Action Tracker.</w:t>
      </w:r>
    </w:p>
    <w:p w14:paraId="40888F5E" w14:textId="360D3328" w:rsidR="00366658" w:rsidRDefault="00366658" w:rsidP="00982C32">
      <w:pPr>
        <w:spacing w:after="120"/>
        <w:rPr>
          <w:sz w:val="20"/>
          <w:szCs w:val="20"/>
        </w:rPr>
      </w:pPr>
      <w:r w:rsidRPr="009B0242">
        <w:rPr>
          <w:b/>
          <w:sz w:val="20"/>
          <w:szCs w:val="20"/>
        </w:rPr>
        <w:t>Action 1:</w:t>
      </w:r>
      <w:r w:rsidRPr="009B0242">
        <w:rPr>
          <w:sz w:val="20"/>
          <w:szCs w:val="20"/>
        </w:rPr>
        <w:t xml:space="preserve">  </w:t>
      </w:r>
      <w:r>
        <w:rPr>
          <w:sz w:val="20"/>
          <w:szCs w:val="20"/>
        </w:rPr>
        <w:t>KB/DB/MP and DP to review their allocated risks on the revised Risk Register, approve (or amend as necessary) the actions listed against each of their risks and task action owners to address them by agreed target dates.</w:t>
      </w:r>
    </w:p>
    <w:p w14:paraId="27B44227" w14:textId="77777777" w:rsidR="003B6832" w:rsidRPr="007723C1" w:rsidRDefault="003B6832" w:rsidP="003B6832">
      <w:pPr>
        <w:rPr>
          <w:sz w:val="20"/>
          <w:szCs w:val="20"/>
        </w:rPr>
      </w:pPr>
    </w:p>
    <w:p w14:paraId="38A1F465" w14:textId="4F2FEF45" w:rsidR="003B6832" w:rsidRPr="007723C1" w:rsidRDefault="00C455B9" w:rsidP="00ED48DB">
      <w:pPr>
        <w:spacing w:after="120"/>
        <w:rPr>
          <w:b/>
          <w:sz w:val="20"/>
          <w:szCs w:val="20"/>
        </w:rPr>
      </w:pPr>
      <w:r>
        <w:rPr>
          <w:b/>
          <w:sz w:val="20"/>
          <w:szCs w:val="20"/>
        </w:rPr>
        <w:t>4</w:t>
      </w:r>
      <w:r w:rsidR="00ED48DB" w:rsidRPr="00CF6A9D">
        <w:rPr>
          <w:b/>
          <w:sz w:val="20"/>
          <w:szCs w:val="20"/>
        </w:rPr>
        <w:t>. Treasurer’s Report</w:t>
      </w:r>
    </w:p>
    <w:p w14:paraId="6C6019DE" w14:textId="18F901C9" w:rsidR="009B3A38" w:rsidRDefault="00F56676" w:rsidP="002D7E23">
      <w:pPr>
        <w:spacing w:after="120"/>
        <w:rPr>
          <w:sz w:val="20"/>
          <w:szCs w:val="20"/>
        </w:rPr>
      </w:pPr>
      <w:r w:rsidRPr="009B3A38">
        <w:rPr>
          <w:sz w:val="20"/>
          <w:szCs w:val="20"/>
        </w:rPr>
        <w:t xml:space="preserve">DB </w:t>
      </w:r>
      <w:r w:rsidR="009B3A38" w:rsidRPr="009B3A38">
        <w:rPr>
          <w:sz w:val="20"/>
          <w:szCs w:val="20"/>
        </w:rPr>
        <w:t>presented a report of the HOS Receipts and Payment Accounts f</w:t>
      </w:r>
      <w:r w:rsidR="00366658">
        <w:rPr>
          <w:sz w:val="20"/>
          <w:szCs w:val="20"/>
        </w:rPr>
        <w:t>or</w:t>
      </w:r>
      <w:r w:rsidR="009B3A38" w:rsidRPr="009B3A38">
        <w:rPr>
          <w:sz w:val="20"/>
          <w:szCs w:val="20"/>
        </w:rPr>
        <w:t xml:space="preserve"> 2024.  </w:t>
      </w:r>
      <w:r w:rsidR="009B3A38">
        <w:rPr>
          <w:sz w:val="20"/>
          <w:szCs w:val="20"/>
        </w:rPr>
        <w:t>Key points were:</w:t>
      </w:r>
    </w:p>
    <w:p w14:paraId="62245122" w14:textId="3113822A" w:rsidR="009A78B5" w:rsidRDefault="00366658" w:rsidP="009A78B5">
      <w:pPr>
        <w:pStyle w:val="ListParagraph"/>
        <w:numPr>
          <w:ilvl w:val="0"/>
          <w:numId w:val="3"/>
        </w:numPr>
        <w:spacing w:after="120"/>
        <w:rPr>
          <w:sz w:val="20"/>
          <w:szCs w:val="20"/>
        </w:rPr>
      </w:pPr>
      <w:r>
        <w:rPr>
          <w:sz w:val="20"/>
          <w:szCs w:val="20"/>
        </w:rPr>
        <w:t>A net deficit of £3,400 due to a (deliberate) increase in grant payments (offsetting a lower-than-average level of grants in 2023)</w:t>
      </w:r>
      <w:r w:rsidR="009A78B5" w:rsidRPr="009B0242">
        <w:rPr>
          <w:sz w:val="20"/>
          <w:szCs w:val="20"/>
        </w:rPr>
        <w:t>.</w:t>
      </w:r>
    </w:p>
    <w:p w14:paraId="465D103E" w14:textId="547546BF" w:rsidR="009B0242" w:rsidRDefault="00366658" w:rsidP="009A78B5">
      <w:pPr>
        <w:pStyle w:val="ListParagraph"/>
        <w:numPr>
          <w:ilvl w:val="0"/>
          <w:numId w:val="3"/>
        </w:numPr>
        <w:spacing w:after="120"/>
        <w:rPr>
          <w:sz w:val="20"/>
          <w:szCs w:val="20"/>
        </w:rPr>
      </w:pPr>
      <w:r>
        <w:rPr>
          <w:sz w:val="20"/>
          <w:szCs w:val="20"/>
        </w:rPr>
        <w:t>A bequest of £1,000 over and above the normal rate of donations</w:t>
      </w:r>
      <w:r w:rsidR="005F5348">
        <w:rPr>
          <w:sz w:val="20"/>
          <w:szCs w:val="20"/>
        </w:rPr>
        <w:t>.</w:t>
      </w:r>
    </w:p>
    <w:p w14:paraId="5489A1C8" w14:textId="684A3775" w:rsidR="008858B1" w:rsidRDefault="00366658" w:rsidP="009A78B5">
      <w:pPr>
        <w:pStyle w:val="ListParagraph"/>
        <w:numPr>
          <w:ilvl w:val="0"/>
          <w:numId w:val="3"/>
        </w:numPr>
        <w:spacing w:after="120"/>
        <w:rPr>
          <w:sz w:val="20"/>
          <w:szCs w:val="20"/>
        </w:rPr>
      </w:pPr>
      <w:r>
        <w:rPr>
          <w:sz w:val="20"/>
          <w:szCs w:val="20"/>
        </w:rPr>
        <w:t>The remaining stock of Rare Birds of Hampshire (RBOH) is being gradually reduced</w:t>
      </w:r>
      <w:r w:rsidR="000F6FAB">
        <w:rPr>
          <w:sz w:val="20"/>
          <w:szCs w:val="20"/>
        </w:rPr>
        <w:t>.</w:t>
      </w:r>
    </w:p>
    <w:p w14:paraId="2FC2A7C6" w14:textId="7D850518" w:rsidR="00B47CDC" w:rsidRDefault="00B47CDC" w:rsidP="00D657A2">
      <w:pPr>
        <w:spacing w:after="120"/>
        <w:rPr>
          <w:sz w:val="20"/>
          <w:szCs w:val="20"/>
        </w:rPr>
      </w:pPr>
      <w:r>
        <w:rPr>
          <w:sz w:val="20"/>
          <w:szCs w:val="20"/>
        </w:rPr>
        <w:t xml:space="preserve">KB noted HOS is trying to reduce its financial surplus, though this is being offset by success in bidding for surveys, etc. </w:t>
      </w:r>
      <w:r w:rsidR="00386BE9">
        <w:rPr>
          <w:sz w:val="20"/>
          <w:szCs w:val="20"/>
        </w:rPr>
        <w:t xml:space="preserve"> </w:t>
      </w:r>
      <w:r>
        <w:rPr>
          <w:sz w:val="20"/>
          <w:szCs w:val="20"/>
        </w:rPr>
        <w:t>CGB noted the cost of membership remains low and is sufficient to cover members receiving the Hampshire Bird Report, Kingfisher magazine and the Members’ Day.</w:t>
      </w:r>
    </w:p>
    <w:p w14:paraId="1A06383B" w14:textId="77777777" w:rsidR="00B47CDC" w:rsidRDefault="00B47CDC" w:rsidP="00B47CDC">
      <w:pPr>
        <w:spacing w:after="120"/>
        <w:rPr>
          <w:sz w:val="20"/>
          <w:szCs w:val="20"/>
        </w:rPr>
      </w:pPr>
      <w:r>
        <w:rPr>
          <w:sz w:val="20"/>
          <w:szCs w:val="20"/>
        </w:rPr>
        <w:t>HW asked why the Accounts are set to the calendar and not the fiscal year.  DB stated this is to align with the members paying subscriptions, which are for the calendar year and due on 1</w:t>
      </w:r>
      <w:r w:rsidRPr="00B47CDC">
        <w:rPr>
          <w:sz w:val="20"/>
          <w:szCs w:val="20"/>
        </w:rPr>
        <w:t>st</w:t>
      </w:r>
      <w:r>
        <w:rPr>
          <w:sz w:val="20"/>
          <w:szCs w:val="20"/>
        </w:rPr>
        <w:t xml:space="preserve"> of January each year.</w:t>
      </w:r>
    </w:p>
    <w:p w14:paraId="02F1C368" w14:textId="3526B665" w:rsidR="00B47CDC" w:rsidRDefault="00B47CDC" w:rsidP="00D657A2">
      <w:pPr>
        <w:spacing w:after="120"/>
        <w:rPr>
          <w:sz w:val="20"/>
          <w:szCs w:val="20"/>
        </w:rPr>
      </w:pPr>
      <w:r>
        <w:rPr>
          <w:sz w:val="20"/>
          <w:szCs w:val="20"/>
        </w:rPr>
        <w:t>HW asked if the new rules on VAT will affect HOS.  DB stated that as a charity HOS is unaffected.</w:t>
      </w:r>
    </w:p>
    <w:p w14:paraId="450F22FD" w14:textId="3DBEABB8" w:rsidR="004D59ED" w:rsidRDefault="004D59ED" w:rsidP="00D657A2">
      <w:pPr>
        <w:spacing w:after="120"/>
        <w:rPr>
          <w:sz w:val="20"/>
          <w:szCs w:val="20"/>
        </w:rPr>
      </w:pPr>
      <w:r w:rsidRPr="009B0242">
        <w:rPr>
          <w:b/>
          <w:sz w:val="20"/>
          <w:szCs w:val="20"/>
        </w:rPr>
        <w:t xml:space="preserve">Action </w:t>
      </w:r>
      <w:r w:rsidR="00366658">
        <w:rPr>
          <w:b/>
          <w:sz w:val="20"/>
          <w:szCs w:val="20"/>
        </w:rPr>
        <w:t>2</w:t>
      </w:r>
      <w:r w:rsidRPr="009B0242">
        <w:rPr>
          <w:b/>
          <w:sz w:val="20"/>
          <w:szCs w:val="20"/>
        </w:rPr>
        <w:t>:</w:t>
      </w:r>
      <w:r w:rsidR="0075333D" w:rsidRPr="009B0242">
        <w:rPr>
          <w:sz w:val="20"/>
          <w:szCs w:val="20"/>
        </w:rPr>
        <w:t xml:space="preserve">  </w:t>
      </w:r>
      <w:r w:rsidR="00366658">
        <w:rPr>
          <w:sz w:val="20"/>
          <w:szCs w:val="20"/>
        </w:rPr>
        <w:t xml:space="preserve">DB to draft the 2024 Treasurer’s Report and send to </w:t>
      </w:r>
      <w:r w:rsidR="00B47CDC">
        <w:rPr>
          <w:sz w:val="20"/>
          <w:szCs w:val="20"/>
        </w:rPr>
        <w:t>the Independent Auditor for review</w:t>
      </w:r>
      <w:r w:rsidR="00494F08" w:rsidRPr="009B0242">
        <w:rPr>
          <w:sz w:val="20"/>
          <w:szCs w:val="20"/>
        </w:rPr>
        <w:t>.</w:t>
      </w:r>
    </w:p>
    <w:p w14:paraId="7605F04B" w14:textId="237ABA62" w:rsidR="00B47CDC" w:rsidRDefault="00B47CDC" w:rsidP="000A514C">
      <w:pPr>
        <w:spacing w:after="120"/>
        <w:rPr>
          <w:sz w:val="20"/>
          <w:szCs w:val="20"/>
        </w:rPr>
      </w:pPr>
      <w:r>
        <w:rPr>
          <w:sz w:val="20"/>
          <w:szCs w:val="20"/>
        </w:rPr>
        <w:t xml:space="preserve">KB raised the issue of changing banks following Chris Packham’s suggestion at the last AGM.  DB noted that the original proposal for moving to the </w:t>
      </w:r>
      <w:proofErr w:type="spellStart"/>
      <w:r>
        <w:rPr>
          <w:sz w:val="20"/>
          <w:szCs w:val="20"/>
        </w:rPr>
        <w:t>Triodos</w:t>
      </w:r>
      <w:proofErr w:type="spellEnd"/>
      <w:r>
        <w:rPr>
          <w:sz w:val="20"/>
          <w:szCs w:val="20"/>
        </w:rPr>
        <w:t xml:space="preserve"> Bank (see Action A24/6-1) was not possible as </w:t>
      </w:r>
      <w:proofErr w:type="spellStart"/>
      <w:r>
        <w:rPr>
          <w:sz w:val="20"/>
          <w:szCs w:val="20"/>
        </w:rPr>
        <w:t>Triodos</w:t>
      </w:r>
      <w:proofErr w:type="spellEnd"/>
      <w:r>
        <w:rPr>
          <w:sz w:val="20"/>
          <w:szCs w:val="20"/>
        </w:rPr>
        <w:t xml:space="preserve"> are not taking on any new </w:t>
      </w:r>
      <w:r>
        <w:rPr>
          <w:sz w:val="20"/>
          <w:szCs w:val="20"/>
        </w:rPr>
        <w:lastRenderedPageBreak/>
        <w:t>charity accounts.  DB has been investigating the Co-op Bank as an ethical alternative, though t</w:t>
      </w:r>
      <w:r w:rsidR="00957AC9">
        <w:rPr>
          <w:sz w:val="20"/>
          <w:szCs w:val="20"/>
        </w:rPr>
        <w:t>ransfer</w:t>
      </w:r>
      <w:r>
        <w:rPr>
          <w:sz w:val="20"/>
          <w:szCs w:val="20"/>
        </w:rPr>
        <w:t xml:space="preserve"> cannot be </w:t>
      </w:r>
      <w:r w:rsidR="00957AC9">
        <w:rPr>
          <w:sz w:val="20"/>
          <w:szCs w:val="20"/>
        </w:rPr>
        <w:t>progress</w:t>
      </w:r>
      <w:r>
        <w:rPr>
          <w:sz w:val="20"/>
          <w:szCs w:val="20"/>
        </w:rPr>
        <w:t>ed online and a meeting with the Bank will be necessary.  KB stated we should only progress the change if it is the right thing to do for HOS.</w:t>
      </w:r>
      <w:r w:rsidR="003C131B">
        <w:rPr>
          <w:sz w:val="20"/>
          <w:szCs w:val="20"/>
        </w:rPr>
        <w:t xml:space="preserve">  BP noted the Co-op Bank has a good reputation for supporting charities and Lloyds are changing their charging structure so </w:t>
      </w:r>
      <w:r w:rsidR="00957AC9">
        <w:rPr>
          <w:sz w:val="20"/>
          <w:szCs w:val="20"/>
        </w:rPr>
        <w:t>now</w:t>
      </w:r>
      <w:r w:rsidR="003C131B">
        <w:rPr>
          <w:sz w:val="20"/>
          <w:szCs w:val="20"/>
        </w:rPr>
        <w:t xml:space="preserve"> would be good t</w:t>
      </w:r>
      <w:r w:rsidR="00957AC9">
        <w:rPr>
          <w:sz w:val="20"/>
          <w:szCs w:val="20"/>
        </w:rPr>
        <w:t>ime t</w:t>
      </w:r>
      <w:r w:rsidR="003C131B">
        <w:rPr>
          <w:sz w:val="20"/>
          <w:szCs w:val="20"/>
        </w:rPr>
        <w:t>o move.</w:t>
      </w:r>
    </w:p>
    <w:p w14:paraId="308FBCB6" w14:textId="58A94394" w:rsidR="003C131B" w:rsidRDefault="003C131B" w:rsidP="003C131B">
      <w:pPr>
        <w:spacing w:after="120"/>
        <w:rPr>
          <w:sz w:val="20"/>
          <w:szCs w:val="20"/>
        </w:rPr>
      </w:pPr>
      <w:r w:rsidRPr="009B0242">
        <w:rPr>
          <w:b/>
          <w:sz w:val="20"/>
          <w:szCs w:val="20"/>
        </w:rPr>
        <w:t xml:space="preserve">Action </w:t>
      </w:r>
      <w:r>
        <w:rPr>
          <w:b/>
          <w:sz w:val="20"/>
          <w:szCs w:val="20"/>
        </w:rPr>
        <w:t>3</w:t>
      </w:r>
      <w:r w:rsidRPr="009B0242">
        <w:rPr>
          <w:b/>
          <w:sz w:val="20"/>
          <w:szCs w:val="20"/>
        </w:rPr>
        <w:t>:</w:t>
      </w:r>
      <w:r w:rsidRPr="009B0242">
        <w:rPr>
          <w:sz w:val="20"/>
          <w:szCs w:val="20"/>
        </w:rPr>
        <w:t xml:space="preserve">  </w:t>
      </w:r>
      <w:r>
        <w:rPr>
          <w:sz w:val="20"/>
          <w:szCs w:val="20"/>
        </w:rPr>
        <w:t>DB to progress the proposal to move the HOS account to the Co-op Bank</w:t>
      </w:r>
      <w:r w:rsidRPr="009B0242">
        <w:rPr>
          <w:sz w:val="20"/>
          <w:szCs w:val="20"/>
        </w:rPr>
        <w:t>.</w:t>
      </w:r>
      <w:r>
        <w:rPr>
          <w:sz w:val="20"/>
          <w:szCs w:val="20"/>
        </w:rPr>
        <w:t xml:space="preserve">  Note: this needs to be resolved before the AGM on 29th March.</w:t>
      </w:r>
    </w:p>
    <w:p w14:paraId="1D320AF7" w14:textId="20A6E98A" w:rsidR="003C131B" w:rsidRDefault="00957AC9" w:rsidP="00D657A2">
      <w:pPr>
        <w:spacing w:after="120"/>
        <w:rPr>
          <w:sz w:val="20"/>
          <w:szCs w:val="20"/>
        </w:rPr>
      </w:pPr>
      <w:r>
        <w:rPr>
          <w:sz w:val="20"/>
          <w:szCs w:val="20"/>
        </w:rPr>
        <w:t>DB noted that HOS current</w:t>
      </w:r>
      <w:r w:rsidRPr="00957AC9">
        <w:rPr>
          <w:sz w:val="20"/>
          <w:szCs w:val="20"/>
        </w:rPr>
        <w:t xml:space="preserve"> funds stand</w:t>
      </w:r>
      <w:r>
        <w:rPr>
          <w:sz w:val="20"/>
          <w:szCs w:val="20"/>
        </w:rPr>
        <w:t xml:space="preserve"> at</w:t>
      </w:r>
      <w:r w:rsidRPr="00957AC9">
        <w:rPr>
          <w:sz w:val="20"/>
          <w:szCs w:val="20"/>
        </w:rPr>
        <w:t xml:space="preserve"> around </w:t>
      </w:r>
      <w:r>
        <w:rPr>
          <w:sz w:val="20"/>
          <w:szCs w:val="20"/>
        </w:rPr>
        <w:t>£</w:t>
      </w:r>
      <w:r w:rsidRPr="00957AC9">
        <w:rPr>
          <w:sz w:val="20"/>
          <w:szCs w:val="20"/>
        </w:rPr>
        <w:t>155,000</w:t>
      </w:r>
      <w:r>
        <w:rPr>
          <w:sz w:val="20"/>
          <w:szCs w:val="20"/>
        </w:rPr>
        <w:t xml:space="preserve">.  DB stated he plans to move £10,000 from Lloyds to the Charity Bank </w:t>
      </w:r>
      <w:proofErr w:type="gramStart"/>
      <w:r>
        <w:rPr>
          <w:sz w:val="20"/>
          <w:szCs w:val="20"/>
        </w:rPr>
        <w:t>100 day</w:t>
      </w:r>
      <w:proofErr w:type="gramEnd"/>
      <w:r>
        <w:rPr>
          <w:sz w:val="20"/>
          <w:szCs w:val="20"/>
        </w:rPr>
        <w:t xml:space="preserve"> notice account to reduce exposure.  KB suggested i</w:t>
      </w:r>
      <w:r w:rsidRPr="00957AC9">
        <w:rPr>
          <w:sz w:val="20"/>
          <w:szCs w:val="20"/>
        </w:rPr>
        <w:t xml:space="preserve">ncreasing the </w:t>
      </w:r>
      <w:r>
        <w:rPr>
          <w:sz w:val="20"/>
          <w:szCs w:val="20"/>
        </w:rPr>
        <w:t xml:space="preserve">annual </w:t>
      </w:r>
      <w:r w:rsidRPr="00957AC9">
        <w:rPr>
          <w:sz w:val="20"/>
          <w:szCs w:val="20"/>
        </w:rPr>
        <w:t>target grant total to £12,000</w:t>
      </w:r>
      <w:r>
        <w:rPr>
          <w:sz w:val="20"/>
          <w:szCs w:val="20"/>
        </w:rPr>
        <w:t xml:space="preserve"> (up from £8,000) to reduce the surplus.  All agreed.  HW </w:t>
      </w:r>
      <w:r w:rsidRPr="00957AC9">
        <w:rPr>
          <w:sz w:val="20"/>
          <w:szCs w:val="20"/>
        </w:rPr>
        <w:t>asked how we advertise the funds available for grants</w:t>
      </w:r>
      <w:r>
        <w:rPr>
          <w:sz w:val="20"/>
          <w:szCs w:val="20"/>
        </w:rPr>
        <w:t xml:space="preserve">.  KB stated </w:t>
      </w:r>
      <w:r w:rsidRPr="00957AC9">
        <w:rPr>
          <w:sz w:val="20"/>
          <w:szCs w:val="20"/>
        </w:rPr>
        <w:t>that he has contacted organisations that may be interested and most are already aware that H</w:t>
      </w:r>
      <w:r>
        <w:rPr>
          <w:sz w:val="20"/>
          <w:szCs w:val="20"/>
        </w:rPr>
        <w:t>OS</w:t>
      </w:r>
      <w:r w:rsidRPr="00957AC9">
        <w:rPr>
          <w:sz w:val="20"/>
          <w:szCs w:val="20"/>
        </w:rPr>
        <w:t xml:space="preserve"> can provide grants for projects that they are </w:t>
      </w:r>
      <w:r>
        <w:rPr>
          <w:sz w:val="20"/>
          <w:szCs w:val="20"/>
        </w:rPr>
        <w:t xml:space="preserve">considering.  DB </w:t>
      </w:r>
      <w:r w:rsidRPr="00957AC9">
        <w:rPr>
          <w:sz w:val="20"/>
          <w:szCs w:val="20"/>
        </w:rPr>
        <w:t>stated he will send out a target 2025 budget</w:t>
      </w:r>
      <w:r>
        <w:rPr>
          <w:sz w:val="20"/>
          <w:szCs w:val="20"/>
        </w:rPr>
        <w:t>.</w:t>
      </w:r>
    </w:p>
    <w:p w14:paraId="0A7DCB5E" w14:textId="689FBAFD" w:rsidR="00957AC9" w:rsidRDefault="00957AC9" w:rsidP="00D657A2">
      <w:pPr>
        <w:spacing w:after="120"/>
        <w:rPr>
          <w:sz w:val="20"/>
          <w:szCs w:val="20"/>
        </w:rPr>
      </w:pPr>
      <w:r w:rsidRPr="009B0242">
        <w:rPr>
          <w:b/>
          <w:sz w:val="20"/>
          <w:szCs w:val="20"/>
        </w:rPr>
        <w:t xml:space="preserve">Action </w:t>
      </w:r>
      <w:r>
        <w:rPr>
          <w:b/>
          <w:sz w:val="20"/>
          <w:szCs w:val="20"/>
        </w:rPr>
        <w:t>4</w:t>
      </w:r>
      <w:r w:rsidRPr="009B0242">
        <w:rPr>
          <w:b/>
          <w:sz w:val="20"/>
          <w:szCs w:val="20"/>
        </w:rPr>
        <w:t>:</w:t>
      </w:r>
      <w:r w:rsidRPr="009B0242">
        <w:rPr>
          <w:sz w:val="20"/>
          <w:szCs w:val="20"/>
        </w:rPr>
        <w:t xml:space="preserve">  </w:t>
      </w:r>
      <w:r>
        <w:rPr>
          <w:sz w:val="20"/>
          <w:szCs w:val="20"/>
        </w:rPr>
        <w:t xml:space="preserve">DB to </w:t>
      </w:r>
      <w:r w:rsidRPr="00957AC9">
        <w:rPr>
          <w:sz w:val="20"/>
          <w:szCs w:val="20"/>
        </w:rPr>
        <w:t>circulate a target budget for 202</w:t>
      </w:r>
      <w:r>
        <w:rPr>
          <w:sz w:val="20"/>
          <w:szCs w:val="20"/>
        </w:rPr>
        <w:t>5</w:t>
      </w:r>
      <w:r w:rsidRPr="009B0242">
        <w:rPr>
          <w:sz w:val="20"/>
          <w:szCs w:val="20"/>
        </w:rPr>
        <w:t>.</w:t>
      </w:r>
    </w:p>
    <w:p w14:paraId="3328198E" w14:textId="4DBD8BB4" w:rsidR="00997284" w:rsidRDefault="00997284" w:rsidP="00D657A2">
      <w:pPr>
        <w:spacing w:after="120"/>
        <w:rPr>
          <w:sz w:val="20"/>
          <w:szCs w:val="20"/>
        </w:rPr>
      </w:pPr>
      <w:r w:rsidRPr="00CF6A9D">
        <w:rPr>
          <w:sz w:val="20"/>
          <w:szCs w:val="20"/>
        </w:rPr>
        <w:t>D</w:t>
      </w:r>
      <w:r w:rsidR="00CF6A9D">
        <w:rPr>
          <w:sz w:val="20"/>
          <w:szCs w:val="20"/>
        </w:rPr>
        <w:t>B</w:t>
      </w:r>
      <w:r w:rsidRPr="00CF6A9D">
        <w:rPr>
          <w:sz w:val="20"/>
          <w:szCs w:val="20"/>
        </w:rPr>
        <w:t xml:space="preserve"> noted the </w:t>
      </w:r>
      <w:r w:rsidR="00CF6A9D" w:rsidRPr="00CF6A9D">
        <w:rPr>
          <w:sz w:val="20"/>
          <w:szCs w:val="20"/>
        </w:rPr>
        <w:t xml:space="preserve">2024 </w:t>
      </w:r>
      <w:r w:rsidRPr="00CF6A9D">
        <w:rPr>
          <w:sz w:val="20"/>
          <w:szCs w:val="20"/>
        </w:rPr>
        <w:t xml:space="preserve">Sales Report provided by Nicola Whitmarsh.  </w:t>
      </w:r>
      <w:r w:rsidR="00CF6A9D" w:rsidRPr="00CF6A9D">
        <w:rPr>
          <w:sz w:val="20"/>
          <w:szCs w:val="20"/>
        </w:rPr>
        <w:t>Annual</w:t>
      </w:r>
      <w:r w:rsidRPr="00CF6A9D">
        <w:rPr>
          <w:sz w:val="20"/>
          <w:szCs w:val="20"/>
        </w:rPr>
        <w:t xml:space="preserve"> receipts </w:t>
      </w:r>
      <w:r w:rsidR="00CF6A9D" w:rsidRPr="00CF6A9D">
        <w:rPr>
          <w:sz w:val="20"/>
          <w:szCs w:val="20"/>
        </w:rPr>
        <w:t>totalled</w:t>
      </w:r>
      <w:r w:rsidRPr="00CF6A9D">
        <w:rPr>
          <w:sz w:val="20"/>
          <w:szCs w:val="20"/>
        </w:rPr>
        <w:t xml:space="preserve"> £</w:t>
      </w:r>
      <w:r w:rsidR="00CF6A9D" w:rsidRPr="00CF6A9D">
        <w:rPr>
          <w:sz w:val="20"/>
          <w:szCs w:val="20"/>
        </w:rPr>
        <w:t xml:space="preserve">3,272.51, including a significant number of </w:t>
      </w:r>
      <w:r w:rsidR="00CF6A9D">
        <w:rPr>
          <w:sz w:val="20"/>
          <w:szCs w:val="20"/>
        </w:rPr>
        <w:t xml:space="preserve">second-hand </w:t>
      </w:r>
      <w:r w:rsidR="00CF6A9D" w:rsidRPr="00CF6A9D">
        <w:rPr>
          <w:sz w:val="20"/>
          <w:szCs w:val="20"/>
        </w:rPr>
        <w:t>book sales.  Costs for 2024 totalled £2,613.70, the majority of which was for clothing items.  301 items of clothing and 215 publications (new, not second hand) are currently held in stock</w:t>
      </w:r>
      <w:r w:rsidRPr="00CF6A9D">
        <w:rPr>
          <w:sz w:val="20"/>
          <w:szCs w:val="20"/>
        </w:rPr>
        <w:t>.</w:t>
      </w:r>
    </w:p>
    <w:p w14:paraId="1A0EBA18" w14:textId="77777777" w:rsidR="003B6832" w:rsidRPr="007723C1" w:rsidRDefault="003B6832" w:rsidP="003B6832">
      <w:pPr>
        <w:rPr>
          <w:sz w:val="20"/>
          <w:szCs w:val="20"/>
        </w:rPr>
      </w:pPr>
    </w:p>
    <w:p w14:paraId="707C15F9" w14:textId="47724EB1" w:rsidR="003B6832" w:rsidRPr="007723C1" w:rsidRDefault="00C455B9" w:rsidP="00ED48DB">
      <w:pPr>
        <w:spacing w:after="120"/>
        <w:rPr>
          <w:b/>
          <w:sz w:val="20"/>
          <w:szCs w:val="20"/>
        </w:rPr>
      </w:pPr>
      <w:r>
        <w:rPr>
          <w:b/>
          <w:sz w:val="20"/>
          <w:szCs w:val="20"/>
        </w:rPr>
        <w:t>5</w:t>
      </w:r>
      <w:r w:rsidR="003B6832" w:rsidRPr="007723C1">
        <w:rPr>
          <w:b/>
          <w:sz w:val="20"/>
          <w:szCs w:val="20"/>
        </w:rPr>
        <w:t xml:space="preserve">. </w:t>
      </w:r>
      <w:r w:rsidR="00ED48DB" w:rsidRPr="007723C1">
        <w:rPr>
          <w:b/>
          <w:sz w:val="20"/>
          <w:szCs w:val="20"/>
        </w:rPr>
        <w:t>Members</w:t>
      </w:r>
      <w:r w:rsidR="00CC01E6">
        <w:rPr>
          <w:b/>
          <w:sz w:val="20"/>
          <w:szCs w:val="20"/>
        </w:rPr>
        <w:t>’</w:t>
      </w:r>
      <w:r w:rsidR="00ED48DB" w:rsidRPr="007723C1">
        <w:rPr>
          <w:b/>
          <w:sz w:val="20"/>
          <w:szCs w:val="20"/>
        </w:rPr>
        <w:t xml:space="preserve"> Day/AGM 202</w:t>
      </w:r>
      <w:r w:rsidR="00E212E2">
        <w:rPr>
          <w:b/>
          <w:sz w:val="20"/>
          <w:szCs w:val="20"/>
        </w:rPr>
        <w:t>5</w:t>
      </w:r>
    </w:p>
    <w:p w14:paraId="509968F1" w14:textId="0F679D96" w:rsidR="00182016" w:rsidRDefault="00CC01E6" w:rsidP="00930C45">
      <w:pPr>
        <w:spacing w:after="120"/>
        <w:rPr>
          <w:sz w:val="20"/>
          <w:szCs w:val="20"/>
        </w:rPr>
      </w:pPr>
      <w:r w:rsidRPr="00182016">
        <w:rPr>
          <w:sz w:val="20"/>
          <w:szCs w:val="20"/>
        </w:rPr>
        <w:t>KB</w:t>
      </w:r>
      <w:r w:rsidR="009E16A2" w:rsidRPr="00182016">
        <w:rPr>
          <w:sz w:val="20"/>
          <w:szCs w:val="20"/>
        </w:rPr>
        <w:t xml:space="preserve"> </w:t>
      </w:r>
      <w:r w:rsidR="00182016">
        <w:rPr>
          <w:sz w:val="20"/>
          <w:szCs w:val="20"/>
        </w:rPr>
        <w:t>reminded all present that</w:t>
      </w:r>
      <w:r w:rsidR="00182016" w:rsidRPr="00182016">
        <w:rPr>
          <w:sz w:val="20"/>
          <w:szCs w:val="20"/>
        </w:rPr>
        <w:t xml:space="preserve"> the date </w:t>
      </w:r>
      <w:r w:rsidR="00182016">
        <w:rPr>
          <w:sz w:val="20"/>
          <w:szCs w:val="20"/>
        </w:rPr>
        <w:t xml:space="preserve">of the 2025 Members’ Day is </w:t>
      </w:r>
      <w:r w:rsidR="00182016" w:rsidRPr="00182016">
        <w:rPr>
          <w:sz w:val="20"/>
          <w:szCs w:val="20"/>
        </w:rPr>
        <w:t xml:space="preserve">set for </w:t>
      </w:r>
      <w:r w:rsidR="00182016">
        <w:rPr>
          <w:sz w:val="20"/>
          <w:szCs w:val="20"/>
        </w:rPr>
        <w:t xml:space="preserve">29th March.  </w:t>
      </w:r>
    </w:p>
    <w:p w14:paraId="3BC04EF9" w14:textId="249632B7" w:rsidR="00182016" w:rsidRPr="00182016" w:rsidRDefault="00CF6A9D" w:rsidP="00930C45">
      <w:pPr>
        <w:spacing w:after="120"/>
        <w:rPr>
          <w:sz w:val="20"/>
          <w:szCs w:val="20"/>
        </w:rPr>
      </w:pPr>
      <w:r>
        <w:rPr>
          <w:sz w:val="20"/>
          <w:szCs w:val="20"/>
        </w:rPr>
        <w:t>Regarding arrangements for the day, BP noted</w:t>
      </w:r>
      <w:r w:rsidR="00543D7E" w:rsidRPr="00EE0A03">
        <w:rPr>
          <w:sz w:val="20"/>
          <w:szCs w:val="20"/>
        </w:rPr>
        <w:t xml:space="preserve"> the </w:t>
      </w:r>
      <w:proofErr w:type="gramStart"/>
      <w:r w:rsidR="00543D7E" w:rsidRPr="00EE0A03">
        <w:rPr>
          <w:sz w:val="20"/>
          <w:szCs w:val="20"/>
        </w:rPr>
        <w:t>following</w:t>
      </w:r>
      <w:r w:rsidR="00543D7E">
        <w:rPr>
          <w:sz w:val="20"/>
          <w:szCs w:val="20"/>
        </w:rPr>
        <w:t>:-</w:t>
      </w:r>
      <w:proofErr w:type="gramEnd"/>
    </w:p>
    <w:p w14:paraId="106C3764" w14:textId="79587A0D" w:rsidR="00097B65" w:rsidRDefault="00CF6A9D" w:rsidP="009A78B5">
      <w:pPr>
        <w:pStyle w:val="ListParagraph"/>
        <w:numPr>
          <w:ilvl w:val="0"/>
          <w:numId w:val="3"/>
        </w:numPr>
        <w:spacing w:after="120"/>
        <w:rPr>
          <w:sz w:val="20"/>
          <w:szCs w:val="20"/>
        </w:rPr>
      </w:pPr>
      <w:r>
        <w:rPr>
          <w:sz w:val="20"/>
          <w:szCs w:val="20"/>
        </w:rPr>
        <w:t xml:space="preserve">The </w:t>
      </w:r>
      <w:proofErr w:type="gramStart"/>
      <w:r>
        <w:rPr>
          <w:sz w:val="20"/>
          <w:szCs w:val="20"/>
        </w:rPr>
        <w:t>School</w:t>
      </w:r>
      <w:proofErr w:type="gramEnd"/>
      <w:r>
        <w:rPr>
          <w:sz w:val="20"/>
          <w:szCs w:val="20"/>
        </w:rPr>
        <w:t xml:space="preserve"> has </w:t>
      </w:r>
      <w:r w:rsidR="002D758F">
        <w:rPr>
          <w:sz w:val="20"/>
          <w:szCs w:val="20"/>
        </w:rPr>
        <w:t>a new point of contact and that relationship is developing</w:t>
      </w:r>
      <w:r w:rsidR="00097B65">
        <w:rPr>
          <w:sz w:val="20"/>
          <w:szCs w:val="20"/>
        </w:rPr>
        <w:t>.</w:t>
      </w:r>
    </w:p>
    <w:p w14:paraId="436EDA6D" w14:textId="7BB364A4" w:rsidR="002D758F" w:rsidRDefault="002D758F" w:rsidP="009A78B5">
      <w:pPr>
        <w:pStyle w:val="ListParagraph"/>
        <w:numPr>
          <w:ilvl w:val="0"/>
          <w:numId w:val="3"/>
        </w:numPr>
        <w:spacing w:after="120"/>
        <w:rPr>
          <w:sz w:val="20"/>
          <w:szCs w:val="20"/>
        </w:rPr>
      </w:pPr>
      <w:r>
        <w:rPr>
          <w:sz w:val="20"/>
          <w:szCs w:val="20"/>
        </w:rPr>
        <w:t xml:space="preserve">More parking spaces </w:t>
      </w:r>
      <w:r w:rsidRPr="002D758F">
        <w:rPr>
          <w:sz w:val="20"/>
          <w:szCs w:val="20"/>
        </w:rPr>
        <w:t>are being made available and there is no competing event taking up spaces</w:t>
      </w:r>
      <w:r>
        <w:rPr>
          <w:sz w:val="20"/>
          <w:szCs w:val="20"/>
        </w:rPr>
        <w:t>.</w:t>
      </w:r>
    </w:p>
    <w:p w14:paraId="39A6C5F0" w14:textId="19BB4D9E" w:rsidR="002D758F" w:rsidRDefault="002D758F" w:rsidP="009A78B5">
      <w:pPr>
        <w:pStyle w:val="ListParagraph"/>
        <w:numPr>
          <w:ilvl w:val="0"/>
          <w:numId w:val="3"/>
        </w:numPr>
        <w:spacing w:after="120"/>
        <w:rPr>
          <w:sz w:val="20"/>
          <w:szCs w:val="20"/>
        </w:rPr>
      </w:pPr>
      <w:r w:rsidRPr="002D758F">
        <w:rPr>
          <w:sz w:val="20"/>
          <w:szCs w:val="20"/>
        </w:rPr>
        <w:t>Catering arrangements are still being finalised with the school wishing to undertake countering in-house</w:t>
      </w:r>
      <w:r>
        <w:rPr>
          <w:sz w:val="20"/>
          <w:szCs w:val="20"/>
        </w:rPr>
        <w:t>.</w:t>
      </w:r>
    </w:p>
    <w:p w14:paraId="4E486421" w14:textId="52B66855" w:rsidR="002D758F" w:rsidRDefault="002D758F" w:rsidP="009A78B5">
      <w:pPr>
        <w:pStyle w:val="ListParagraph"/>
        <w:numPr>
          <w:ilvl w:val="0"/>
          <w:numId w:val="3"/>
        </w:numPr>
        <w:spacing w:after="120"/>
        <w:rPr>
          <w:sz w:val="20"/>
          <w:szCs w:val="20"/>
        </w:rPr>
      </w:pPr>
      <w:r w:rsidRPr="002D758F">
        <w:rPr>
          <w:sz w:val="20"/>
          <w:szCs w:val="20"/>
        </w:rPr>
        <w:t>The school has not yet asked for a deposit</w:t>
      </w:r>
      <w:r>
        <w:rPr>
          <w:sz w:val="20"/>
          <w:szCs w:val="20"/>
        </w:rPr>
        <w:t xml:space="preserve">.  </w:t>
      </w:r>
      <w:r w:rsidRPr="002D758F">
        <w:rPr>
          <w:sz w:val="20"/>
          <w:szCs w:val="20"/>
        </w:rPr>
        <w:t>DP queried if this would be a risk for the day</w:t>
      </w:r>
      <w:r>
        <w:rPr>
          <w:sz w:val="20"/>
          <w:szCs w:val="20"/>
        </w:rPr>
        <w:t xml:space="preserve">.  </w:t>
      </w:r>
      <w:r w:rsidRPr="002D758F">
        <w:rPr>
          <w:sz w:val="20"/>
          <w:szCs w:val="20"/>
        </w:rPr>
        <w:t>BP stated it would not</w:t>
      </w:r>
      <w:r>
        <w:rPr>
          <w:sz w:val="20"/>
          <w:szCs w:val="20"/>
        </w:rPr>
        <w:t>.</w:t>
      </w:r>
    </w:p>
    <w:p w14:paraId="7441844E" w14:textId="039F564A" w:rsidR="002D758F" w:rsidRDefault="002D758F" w:rsidP="009A78B5">
      <w:pPr>
        <w:pStyle w:val="ListParagraph"/>
        <w:numPr>
          <w:ilvl w:val="0"/>
          <w:numId w:val="3"/>
        </w:numPr>
        <w:spacing w:after="120"/>
        <w:rPr>
          <w:sz w:val="20"/>
          <w:szCs w:val="20"/>
        </w:rPr>
      </w:pPr>
      <w:r w:rsidRPr="002D758F">
        <w:rPr>
          <w:sz w:val="20"/>
          <w:szCs w:val="20"/>
        </w:rPr>
        <w:t>More organisations want to exhibit than previous years and space is becoming a premium</w:t>
      </w:r>
      <w:r>
        <w:rPr>
          <w:sz w:val="20"/>
          <w:szCs w:val="20"/>
        </w:rPr>
        <w:t xml:space="preserve">.  </w:t>
      </w:r>
      <w:r w:rsidRPr="002D758F">
        <w:rPr>
          <w:sz w:val="20"/>
          <w:szCs w:val="20"/>
        </w:rPr>
        <w:t>BP noted that commercial exhibitors pay for their space whereas non</w:t>
      </w:r>
      <w:r>
        <w:rPr>
          <w:sz w:val="20"/>
          <w:szCs w:val="20"/>
        </w:rPr>
        <w:t>-</w:t>
      </w:r>
      <w:r w:rsidRPr="002D758F">
        <w:rPr>
          <w:sz w:val="20"/>
          <w:szCs w:val="20"/>
        </w:rPr>
        <w:t xml:space="preserve">commercial exhibitors only provide </w:t>
      </w:r>
      <w:r>
        <w:rPr>
          <w:sz w:val="20"/>
          <w:szCs w:val="20"/>
        </w:rPr>
        <w:t>a</w:t>
      </w:r>
      <w:r w:rsidRPr="002D758F">
        <w:rPr>
          <w:sz w:val="20"/>
          <w:szCs w:val="20"/>
        </w:rPr>
        <w:t xml:space="preserve"> donation prize for the raffle</w:t>
      </w:r>
      <w:r>
        <w:rPr>
          <w:sz w:val="20"/>
          <w:szCs w:val="20"/>
        </w:rPr>
        <w:t>.</w:t>
      </w:r>
    </w:p>
    <w:p w14:paraId="14712E41" w14:textId="7618BD04" w:rsidR="002D758F" w:rsidRPr="002D758F" w:rsidRDefault="002D758F" w:rsidP="002D758F">
      <w:pPr>
        <w:pStyle w:val="ListParagraph"/>
        <w:numPr>
          <w:ilvl w:val="0"/>
          <w:numId w:val="3"/>
        </w:numPr>
        <w:spacing w:after="120"/>
        <w:rPr>
          <w:sz w:val="20"/>
          <w:szCs w:val="20"/>
        </w:rPr>
      </w:pPr>
      <w:r w:rsidRPr="002D758F">
        <w:rPr>
          <w:sz w:val="20"/>
          <w:szCs w:val="20"/>
        </w:rPr>
        <w:t>More raffle prizes are required</w:t>
      </w:r>
      <w:r>
        <w:rPr>
          <w:sz w:val="20"/>
          <w:szCs w:val="20"/>
        </w:rPr>
        <w:t xml:space="preserve">.  </w:t>
      </w:r>
      <w:r w:rsidRPr="002D758F">
        <w:rPr>
          <w:sz w:val="20"/>
          <w:szCs w:val="20"/>
        </w:rPr>
        <w:t>DP noted he still has the leftover prizes from last year and DW is looking to source further prizes</w:t>
      </w:r>
      <w:r>
        <w:rPr>
          <w:sz w:val="20"/>
          <w:szCs w:val="20"/>
        </w:rPr>
        <w:t>.</w:t>
      </w:r>
    </w:p>
    <w:p w14:paraId="21D76620" w14:textId="2EF7AFA5" w:rsidR="002D758F" w:rsidRDefault="002D758F" w:rsidP="009A78B5">
      <w:pPr>
        <w:pStyle w:val="ListParagraph"/>
        <w:numPr>
          <w:ilvl w:val="0"/>
          <w:numId w:val="3"/>
        </w:numPr>
        <w:spacing w:after="120"/>
        <w:rPr>
          <w:sz w:val="20"/>
          <w:szCs w:val="20"/>
        </w:rPr>
      </w:pPr>
      <w:r w:rsidRPr="002D758F">
        <w:rPr>
          <w:sz w:val="20"/>
          <w:szCs w:val="20"/>
        </w:rPr>
        <w:t>Arrangements with volunteers for the day are being progressed</w:t>
      </w:r>
      <w:r>
        <w:rPr>
          <w:sz w:val="20"/>
          <w:szCs w:val="20"/>
        </w:rPr>
        <w:t xml:space="preserve">.  </w:t>
      </w:r>
      <w:r w:rsidRPr="002D758F">
        <w:rPr>
          <w:sz w:val="20"/>
          <w:szCs w:val="20"/>
        </w:rPr>
        <w:t>JB noted she still has high visibility vests for volunteers and KB stated he has new walkie talkies for the volunteers as well</w:t>
      </w:r>
      <w:r>
        <w:rPr>
          <w:sz w:val="20"/>
          <w:szCs w:val="20"/>
        </w:rPr>
        <w:t>.</w:t>
      </w:r>
    </w:p>
    <w:p w14:paraId="43E2D478" w14:textId="0BEF00F2" w:rsidR="002D758F" w:rsidRDefault="002D758F" w:rsidP="009A78B5">
      <w:pPr>
        <w:pStyle w:val="ListParagraph"/>
        <w:numPr>
          <w:ilvl w:val="0"/>
          <w:numId w:val="3"/>
        </w:numPr>
        <w:spacing w:after="120"/>
        <w:rPr>
          <w:sz w:val="20"/>
          <w:szCs w:val="20"/>
        </w:rPr>
      </w:pPr>
      <w:r w:rsidRPr="002D758F">
        <w:rPr>
          <w:sz w:val="20"/>
          <w:szCs w:val="20"/>
        </w:rPr>
        <w:t xml:space="preserve">BP noted a space for the </w:t>
      </w:r>
      <w:proofErr w:type="spellStart"/>
      <w:r>
        <w:rPr>
          <w:sz w:val="20"/>
          <w:szCs w:val="20"/>
        </w:rPr>
        <w:t>L</w:t>
      </w:r>
      <w:r w:rsidRPr="002D758F">
        <w:rPr>
          <w:sz w:val="20"/>
          <w:szCs w:val="20"/>
        </w:rPr>
        <w:t>adybirders</w:t>
      </w:r>
      <w:proofErr w:type="spellEnd"/>
      <w:r w:rsidRPr="002D758F">
        <w:rPr>
          <w:sz w:val="20"/>
          <w:szCs w:val="20"/>
        </w:rPr>
        <w:t xml:space="preserve"> can be provided</w:t>
      </w:r>
      <w:r>
        <w:rPr>
          <w:sz w:val="20"/>
          <w:szCs w:val="20"/>
        </w:rPr>
        <w:t xml:space="preserve">.  </w:t>
      </w:r>
      <w:r w:rsidRPr="002D758F">
        <w:rPr>
          <w:sz w:val="20"/>
          <w:szCs w:val="20"/>
        </w:rPr>
        <w:t>JB to confirm the requirement</w:t>
      </w:r>
      <w:r>
        <w:rPr>
          <w:sz w:val="20"/>
          <w:szCs w:val="20"/>
        </w:rPr>
        <w:t>.</w:t>
      </w:r>
    </w:p>
    <w:p w14:paraId="60F294D7" w14:textId="173A2ABF" w:rsidR="002D758F" w:rsidRDefault="002D758F" w:rsidP="009A78B5">
      <w:pPr>
        <w:pStyle w:val="ListParagraph"/>
        <w:numPr>
          <w:ilvl w:val="0"/>
          <w:numId w:val="3"/>
        </w:numPr>
        <w:spacing w:after="120"/>
        <w:rPr>
          <w:sz w:val="20"/>
          <w:szCs w:val="20"/>
        </w:rPr>
      </w:pPr>
      <w:r w:rsidRPr="002D758F">
        <w:rPr>
          <w:sz w:val="20"/>
          <w:szCs w:val="20"/>
        </w:rPr>
        <w:t>KB noted the speakers are all lined up and Chris Packham is expected to be ther</w:t>
      </w:r>
      <w:r>
        <w:rPr>
          <w:sz w:val="20"/>
          <w:szCs w:val="20"/>
        </w:rPr>
        <w:t>e.</w:t>
      </w:r>
      <w:r w:rsidRPr="002D758F">
        <w:rPr>
          <w:sz w:val="20"/>
          <w:szCs w:val="20"/>
        </w:rPr>
        <w:t xml:space="preserve"> </w:t>
      </w:r>
      <w:r w:rsidR="00386BE9">
        <w:rPr>
          <w:sz w:val="20"/>
          <w:szCs w:val="20"/>
        </w:rPr>
        <w:t xml:space="preserve"> </w:t>
      </w:r>
      <w:r w:rsidR="001F2240">
        <w:rPr>
          <w:sz w:val="20"/>
          <w:szCs w:val="20"/>
        </w:rPr>
        <w:t>They</w:t>
      </w:r>
      <w:r w:rsidRPr="002D758F">
        <w:rPr>
          <w:sz w:val="20"/>
          <w:szCs w:val="20"/>
        </w:rPr>
        <w:t xml:space="preserve"> will not be paid for </w:t>
      </w:r>
      <w:r w:rsidR="00386BE9" w:rsidRPr="002D758F">
        <w:rPr>
          <w:sz w:val="20"/>
          <w:szCs w:val="20"/>
        </w:rPr>
        <w:t>attending</w:t>
      </w:r>
      <w:r w:rsidR="00386BE9">
        <w:rPr>
          <w:sz w:val="20"/>
          <w:szCs w:val="20"/>
        </w:rPr>
        <w:t xml:space="preserve"> but</w:t>
      </w:r>
      <w:r w:rsidRPr="002D758F">
        <w:rPr>
          <w:sz w:val="20"/>
          <w:szCs w:val="20"/>
        </w:rPr>
        <w:t xml:space="preserve"> will receive travelling expenses</w:t>
      </w:r>
      <w:r w:rsidR="001F2240">
        <w:rPr>
          <w:sz w:val="20"/>
          <w:szCs w:val="20"/>
        </w:rPr>
        <w:t xml:space="preserve">.  </w:t>
      </w:r>
      <w:r w:rsidR="001F2240" w:rsidRPr="001F2240">
        <w:rPr>
          <w:sz w:val="20"/>
          <w:szCs w:val="20"/>
        </w:rPr>
        <w:t>KB noted also that toilet breaks have been built into the agenda</w:t>
      </w:r>
      <w:r w:rsidR="001F2240">
        <w:rPr>
          <w:sz w:val="20"/>
          <w:szCs w:val="20"/>
        </w:rPr>
        <w:t>.</w:t>
      </w:r>
    </w:p>
    <w:p w14:paraId="2E252FD3" w14:textId="5A521D4D" w:rsidR="001F2240" w:rsidRPr="00543D7E" w:rsidRDefault="001F2240" w:rsidP="009A78B5">
      <w:pPr>
        <w:pStyle w:val="ListParagraph"/>
        <w:numPr>
          <w:ilvl w:val="0"/>
          <w:numId w:val="3"/>
        </w:numPr>
        <w:spacing w:after="120"/>
        <w:rPr>
          <w:sz w:val="20"/>
          <w:szCs w:val="20"/>
        </w:rPr>
      </w:pPr>
      <w:r w:rsidRPr="001F2240">
        <w:rPr>
          <w:sz w:val="20"/>
          <w:szCs w:val="20"/>
        </w:rPr>
        <w:t>Bidding for a day with an expert was discussed and new ideas are sought for this year</w:t>
      </w:r>
      <w:r>
        <w:rPr>
          <w:sz w:val="20"/>
          <w:szCs w:val="20"/>
        </w:rPr>
        <w:t xml:space="preserve">.  </w:t>
      </w:r>
      <w:r w:rsidRPr="001F2240">
        <w:rPr>
          <w:sz w:val="20"/>
          <w:szCs w:val="20"/>
        </w:rPr>
        <w:t xml:space="preserve">JB suggested someone from the </w:t>
      </w:r>
      <w:r>
        <w:rPr>
          <w:sz w:val="20"/>
          <w:szCs w:val="20"/>
        </w:rPr>
        <w:t>H</w:t>
      </w:r>
      <w:r w:rsidRPr="001F2240">
        <w:rPr>
          <w:sz w:val="20"/>
          <w:szCs w:val="20"/>
        </w:rPr>
        <w:t xml:space="preserve">awk Conservancy or </w:t>
      </w:r>
      <w:proofErr w:type="spellStart"/>
      <w:r>
        <w:rPr>
          <w:sz w:val="20"/>
          <w:szCs w:val="20"/>
        </w:rPr>
        <w:t>B</w:t>
      </w:r>
      <w:r w:rsidRPr="001F2240">
        <w:rPr>
          <w:sz w:val="20"/>
          <w:szCs w:val="20"/>
        </w:rPr>
        <w:t>irdworld</w:t>
      </w:r>
      <w:proofErr w:type="spellEnd"/>
      <w:r>
        <w:rPr>
          <w:sz w:val="20"/>
          <w:szCs w:val="20"/>
        </w:rPr>
        <w:t xml:space="preserve">; </w:t>
      </w:r>
      <w:r w:rsidRPr="001F2240">
        <w:rPr>
          <w:sz w:val="20"/>
          <w:szCs w:val="20"/>
        </w:rPr>
        <w:t>CGB suggested the RSPB</w:t>
      </w:r>
      <w:r>
        <w:rPr>
          <w:sz w:val="20"/>
          <w:szCs w:val="20"/>
        </w:rPr>
        <w:t>.</w:t>
      </w:r>
    </w:p>
    <w:p w14:paraId="755FF09C" w14:textId="38CCEA83" w:rsidR="00D17E15" w:rsidRPr="00B14CDE" w:rsidRDefault="00D17E15" w:rsidP="0036197C">
      <w:pPr>
        <w:spacing w:after="120"/>
        <w:rPr>
          <w:sz w:val="20"/>
          <w:szCs w:val="20"/>
        </w:rPr>
      </w:pPr>
      <w:r w:rsidRPr="00543D7E">
        <w:rPr>
          <w:b/>
          <w:sz w:val="20"/>
          <w:szCs w:val="20"/>
        </w:rPr>
        <w:t xml:space="preserve">Action </w:t>
      </w:r>
      <w:r w:rsidR="00152A1E">
        <w:rPr>
          <w:b/>
          <w:sz w:val="20"/>
          <w:szCs w:val="20"/>
        </w:rPr>
        <w:t>5</w:t>
      </w:r>
      <w:r w:rsidRPr="00543D7E">
        <w:rPr>
          <w:b/>
          <w:sz w:val="20"/>
          <w:szCs w:val="20"/>
        </w:rPr>
        <w:t>:</w:t>
      </w:r>
      <w:r w:rsidRPr="00543D7E">
        <w:rPr>
          <w:sz w:val="20"/>
          <w:szCs w:val="20"/>
        </w:rPr>
        <w:t xml:space="preserve">  </w:t>
      </w:r>
      <w:r w:rsidR="002D758F">
        <w:rPr>
          <w:sz w:val="20"/>
          <w:szCs w:val="20"/>
        </w:rPr>
        <w:t>J</w:t>
      </w:r>
      <w:r w:rsidR="00097B65">
        <w:rPr>
          <w:sz w:val="20"/>
          <w:szCs w:val="20"/>
        </w:rPr>
        <w:t xml:space="preserve">B to </w:t>
      </w:r>
      <w:r w:rsidR="002D758F">
        <w:rPr>
          <w:sz w:val="20"/>
          <w:szCs w:val="20"/>
        </w:rPr>
        <w:t xml:space="preserve">confirm the requirement for a </w:t>
      </w:r>
      <w:proofErr w:type="spellStart"/>
      <w:r w:rsidR="002D758F">
        <w:rPr>
          <w:sz w:val="20"/>
          <w:szCs w:val="20"/>
        </w:rPr>
        <w:t>Ladybirders</w:t>
      </w:r>
      <w:proofErr w:type="spellEnd"/>
      <w:r w:rsidR="002D758F">
        <w:rPr>
          <w:sz w:val="20"/>
          <w:szCs w:val="20"/>
        </w:rPr>
        <w:t xml:space="preserve"> space at</w:t>
      </w:r>
      <w:r w:rsidR="00CC4D17">
        <w:rPr>
          <w:sz w:val="20"/>
          <w:szCs w:val="20"/>
        </w:rPr>
        <w:t xml:space="preserve"> Members’ Day </w:t>
      </w:r>
      <w:r w:rsidR="002D758F">
        <w:rPr>
          <w:sz w:val="20"/>
          <w:szCs w:val="20"/>
        </w:rPr>
        <w:t>to BP</w:t>
      </w:r>
      <w:r w:rsidRPr="00543D7E">
        <w:rPr>
          <w:sz w:val="20"/>
          <w:szCs w:val="20"/>
        </w:rPr>
        <w:t>.</w:t>
      </w:r>
    </w:p>
    <w:p w14:paraId="05482A82" w14:textId="77777777" w:rsidR="00D711A1" w:rsidRPr="007723C1" w:rsidRDefault="00D711A1" w:rsidP="002F6EB5">
      <w:pPr>
        <w:rPr>
          <w:sz w:val="20"/>
          <w:szCs w:val="20"/>
        </w:rPr>
      </w:pPr>
    </w:p>
    <w:p w14:paraId="462F2BB2" w14:textId="7E1ADE93" w:rsidR="001F2240" w:rsidRPr="007723C1" w:rsidRDefault="00C455B9" w:rsidP="001F2240">
      <w:pPr>
        <w:spacing w:after="120"/>
        <w:rPr>
          <w:b/>
          <w:sz w:val="20"/>
          <w:szCs w:val="20"/>
        </w:rPr>
      </w:pPr>
      <w:r>
        <w:rPr>
          <w:b/>
          <w:sz w:val="20"/>
          <w:szCs w:val="20"/>
        </w:rPr>
        <w:t>6</w:t>
      </w:r>
      <w:r w:rsidR="001F2240" w:rsidRPr="007723C1">
        <w:rPr>
          <w:b/>
          <w:sz w:val="20"/>
          <w:szCs w:val="20"/>
        </w:rPr>
        <w:t xml:space="preserve">. </w:t>
      </w:r>
      <w:r w:rsidR="001F2240">
        <w:rPr>
          <w:b/>
          <w:sz w:val="20"/>
          <w:szCs w:val="20"/>
        </w:rPr>
        <w:t>HOS Rules Update</w:t>
      </w:r>
    </w:p>
    <w:p w14:paraId="1AAC2BA6" w14:textId="1E230842" w:rsidR="001F2240" w:rsidRDefault="001F2240" w:rsidP="001F2240">
      <w:pPr>
        <w:spacing w:after="120"/>
        <w:rPr>
          <w:sz w:val="20"/>
          <w:szCs w:val="20"/>
        </w:rPr>
      </w:pPr>
      <w:r>
        <w:rPr>
          <w:sz w:val="20"/>
          <w:szCs w:val="20"/>
        </w:rPr>
        <w:t xml:space="preserve">DP noted KB had asked him to review the HOS Rules (last amended in 2020) and noted the version circulated with the meeting papers that highlights the proposed changes.  The following points were </w:t>
      </w:r>
      <w:proofErr w:type="gramStart"/>
      <w:r>
        <w:rPr>
          <w:sz w:val="20"/>
          <w:szCs w:val="20"/>
        </w:rPr>
        <w:t>agreed:-</w:t>
      </w:r>
      <w:proofErr w:type="gramEnd"/>
    </w:p>
    <w:p w14:paraId="09D1FDFD" w14:textId="2BA1A2D3" w:rsidR="001F2240" w:rsidRDefault="001F2240" w:rsidP="001F2240">
      <w:pPr>
        <w:pStyle w:val="ListParagraph"/>
        <w:numPr>
          <w:ilvl w:val="0"/>
          <w:numId w:val="3"/>
        </w:numPr>
        <w:spacing w:after="120"/>
        <w:rPr>
          <w:sz w:val="20"/>
          <w:szCs w:val="20"/>
        </w:rPr>
      </w:pPr>
      <w:r w:rsidRPr="001F2240">
        <w:rPr>
          <w:sz w:val="20"/>
          <w:szCs w:val="20"/>
        </w:rPr>
        <w:t>References to the president should be gender neut</w:t>
      </w:r>
      <w:r>
        <w:rPr>
          <w:sz w:val="20"/>
          <w:szCs w:val="20"/>
        </w:rPr>
        <w:t>ral.</w:t>
      </w:r>
    </w:p>
    <w:p w14:paraId="58099273" w14:textId="292DD9A1" w:rsidR="001F2240" w:rsidRDefault="001F2240" w:rsidP="001F2240">
      <w:pPr>
        <w:pStyle w:val="ListParagraph"/>
        <w:numPr>
          <w:ilvl w:val="0"/>
          <w:numId w:val="3"/>
        </w:numPr>
        <w:spacing w:after="120"/>
        <w:rPr>
          <w:sz w:val="20"/>
          <w:szCs w:val="20"/>
        </w:rPr>
      </w:pPr>
      <w:r w:rsidRPr="001F2240">
        <w:rPr>
          <w:sz w:val="20"/>
          <w:szCs w:val="20"/>
        </w:rPr>
        <w:t>BP and KS rol</w:t>
      </w:r>
      <w:r w:rsidR="0029477D">
        <w:rPr>
          <w:sz w:val="20"/>
          <w:szCs w:val="20"/>
        </w:rPr>
        <w:t>e</w:t>
      </w:r>
      <w:r w:rsidRPr="001F2240">
        <w:rPr>
          <w:sz w:val="20"/>
          <w:szCs w:val="20"/>
        </w:rPr>
        <w:t xml:space="preserve">s should be noted as </w:t>
      </w:r>
      <w:r w:rsidR="0029477D">
        <w:rPr>
          <w:sz w:val="20"/>
          <w:szCs w:val="20"/>
        </w:rPr>
        <w:t>E</w:t>
      </w:r>
      <w:r w:rsidRPr="001F2240">
        <w:rPr>
          <w:sz w:val="20"/>
          <w:szCs w:val="20"/>
        </w:rPr>
        <w:t xml:space="preserve">vents </w:t>
      </w:r>
      <w:r w:rsidR="0029477D">
        <w:rPr>
          <w:sz w:val="20"/>
          <w:szCs w:val="20"/>
        </w:rPr>
        <w:t>M</w:t>
      </w:r>
      <w:r w:rsidRPr="001F2240">
        <w:rPr>
          <w:sz w:val="20"/>
          <w:szCs w:val="20"/>
        </w:rPr>
        <w:t xml:space="preserve">anager and </w:t>
      </w:r>
      <w:r w:rsidR="0029477D">
        <w:rPr>
          <w:sz w:val="20"/>
          <w:szCs w:val="20"/>
        </w:rPr>
        <w:t>M</w:t>
      </w:r>
      <w:r w:rsidRPr="001F2240">
        <w:rPr>
          <w:sz w:val="20"/>
          <w:szCs w:val="20"/>
        </w:rPr>
        <w:t xml:space="preserve">embership </w:t>
      </w:r>
      <w:r w:rsidR="0029477D">
        <w:rPr>
          <w:sz w:val="20"/>
          <w:szCs w:val="20"/>
        </w:rPr>
        <w:t>O</w:t>
      </w:r>
      <w:r w:rsidRPr="001F2240">
        <w:rPr>
          <w:sz w:val="20"/>
          <w:szCs w:val="20"/>
        </w:rPr>
        <w:t>fficer respectively</w:t>
      </w:r>
      <w:r>
        <w:rPr>
          <w:sz w:val="20"/>
          <w:szCs w:val="20"/>
        </w:rPr>
        <w:t>.</w:t>
      </w:r>
    </w:p>
    <w:p w14:paraId="024420D2" w14:textId="4476FDEC" w:rsidR="001F2240" w:rsidRDefault="0029477D" w:rsidP="001F2240">
      <w:pPr>
        <w:pStyle w:val="ListParagraph"/>
        <w:numPr>
          <w:ilvl w:val="0"/>
          <w:numId w:val="3"/>
        </w:numPr>
        <w:spacing w:after="120"/>
        <w:rPr>
          <w:sz w:val="20"/>
          <w:szCs w:val="20"/>
        </w:rPr>
      </w:pPr>
      <w:r w:rsidRPr="0029477D">
        <w:rPr>
          <w:sz w:val="20"/>
          <w:szCs w:val="20"/>
        </w:rPr>
        <w:t xml:space="preserve">Joint and </w:t>
      </w:r>
      <w:r>
        <w:rPr>
          <w:sz w:val="20"/>
          <w:szCs w:val="20"/>
        </w:rPr>
        <w:t>S</w:t>
      </w:r>
      <w:r w:rsidRPr="0029477D">
        <w:rPr>
          <w:sz w:val="20"/>
          <w:szCs w:val="20"/>
        </w:rPr>
        <w:t xml:space="preserve">tudent levels of membership should be amalgamated under </w:t>
      </w:r>
      <w:r>
        <w:rPr>
          <w:sz w:val="20"/>
          <w:szCs w:val="20"/>
        </w:rPr>
        <w:t>Y</w:t>
      </w:r>
      <w:r w:rsidRPr="0029477D">
        <w:rPr>
          <w:sz w:val="20"/>
          <w:szCs w:val="20"/>
        </w:rPr>
        <w:t xml:space="preserve">oung </w:t>
      </w:r>
      <w:r>
        <w:rPr>
          <w:sz w:val="20"/>
          <w:szCs w:val="20"/>
        </w:rPr>
        <w:t>M</w:t>
      </w:r>
      <w:r w:rsidRPr="0029477D">
        <w:rPr>
          <w:sz w:val="20"/>
          <w:szCs w:val="20"/>
        </w:rPr>
        <w:t>embers</w:t>
      </w:r>
      <w:r w:rsidR="001F2240">
        <w:rPr>
          <w:sz w:val="20"/>
          <w:szCs w:val="20"/>
        </w:rPr>
        <w:t>.</w:t>
      </w:r>
      <w:r>
        <w:rPr>
          <w:sz w:val="20"/>
          <w:szCs w:val="20"/>
        </w:rPr>
        <w:t xml:space="preserve">  </w:t>
      </w:r>
      <w:r w:rsidRPr="0029477D">
        <w:rPr>
          <w:i/>
          <w:iCs/>
          <w:sz w:val="20"/>
          <w:szCs w:val="20"/>
        </w:rPr>
        <w:t xml:space="preserve">Post </w:t>
      </w:r>
      <w:r w:rsidR="00C455B9">
        <w:rPr>
          <w:i/>
          <w:iCs/>
          <w:sz w:val="20"/>
          <w:szCs w:val="20"/>
        </w:rPr>
        <w:t>M</w:t>
      </w:r>
      <w:r w:rsidRPr="0029477D">
        <w:rPr>
          <w:i/>
          <w:iCs/>
          <w:sz w:val="20"/>
          <w:szCs w:val="20"/>
        </w:rPr>
        <w:t xml:space="preserve">eeting </w:t>
      </w:r>
      <w:r w:rsidR="00C455B9">
        <w:rPr>
          <w:i/>
          <w:iCs/>
          <w:sz w:val="20"/>
          <w:szCs w:val="20"/>
        </w:rPr>
        <w:t>N</w:t>
      </w:r>
      <w:r w:rsidRPr="0029477D">
        <w:rPr>
          <w:i/>
          <w:iCs/>
          <w:sz w:val="20"/>
          <w:szCs w:val="20"/>
        </w:rPr>
        <w:t>ote: KS noted there is also a category of Family Members that should be included.</w:t>
      </w:r>
    </w:p>
    <w:p w14:paraId="49162825" w14:textId="2972F72F" w:rsidR="001F2240" w:rsidRDefault="0029477D" w:rsidP="001F2240">
      <w:pPr>
        <w:pStyle w:val="ListParagraph"/>
        <w:numPr>
          <w:ilvl w:val="0"/>
          <w:numId w:val="3"/>
        </w:numPr>
        <w:spacing w:after="120"/>
        <w:rPr>
          <w:sz w:val="20"/>
          <w:szCs w:val="20"/>
        </w:rPr>
      </w:pPr>
      <w:r w:rsidRPr="0029477D">
        <w:rPr>
          <w:sz w:val="20"/>
          <w:szCs w:val="20"/>
        </w:rPr>
        <w:t>Reporting at the AGM was amended to allow the chair to present all reports</w:t>
      </w:r>
      <w:r w:rsidR="001F2240">
        <w:rPr>
          <w:sz w:val="20"/>
          <w:szCs w:val="20"/>
        </w:rPr>
        <w:t>.</w:t>
      </w:r>
    </w:p>
    <w:p w14:paraId="17E99C50" w14:textId="64ECC05F" w:rsidR="0029477D" w:rsidRPr="001F2240" w:rsidRDefault="0029477D" w:rsidP="001F2240">
      <w:pPr>
        <w:pStyle w:val="ListParagraph"/>
        <w:numPr>
          <w:ilvl w:val="0"/>
          <w:numId w:val="3"/>
        </w:numPr>
        <w:spacing w:after="120"/>
        <w:rPr>
          <w:sz w:val="20"/>
          <w:szCs w:val="20"/>
        </w:rPr>
      </w:pPr>
      <w:r w:rsidRPr="0029477D">
        <w:rPr>
          <w:sz w:val="20"/>
          <w:szCs w:val="20"/>
        </w:rPr>
        <w:t xml:space="preserve">Numbers constituting a quorum at both the </w:t>
      </w:r>
      <w:r>
        <w:rPr>
          <w:sz w:val="20"/>
          <w:szCs w:val="20"/>
        </w:rPr>
        <w:t>M</w:t>
      </w:r>
      <w:r w:rsidRPr="0029477D">
        <w:rPr>
          <w:sz w:val="20"/>
          <w:szCs w:val="20"/>
        </w:rPr>
        <w:t xml:space="preserve">anagement </w:t>
      </w:r>
      <w:r>
        <w:rPr>
          <w:sz w:val="20"/>
          <w:szCs w:val="20"/>
        </w:rPr>
        <w:t>C</w:t>
      </w:r>
      <w:r w:rsidRPr="0029477D">
        <w:rPr>
          <w:sz w:val="20"/>
          <w:szCs w:val="20"/>
        </w:rPr>
        <w:t>ommittee and sub</w:t>
      </w:r>
      <w:r>
        <w:rPr>
          <w:sz w:val="20"/>
          <w:szCs w:val="20"/>
        </w:rPr>
        <w:t>-</w:t>
      </w:r>
      <w:r w:rsidRPr="0029477D">
        <w:rPr>
          <w:sz w:val="20"/>
          <w:szCs w:val="20"/>
        </w:rPr>
        <w:t>committees were increased such that approximately 50% of attendees are required to be present for there to be a quorum</w:t>
      </w:r>
      <w:r>
        <w:rPr>
          <w:sz w:val="20"/>
          <w:szCs w:val="20"/>
        </w:rPr>
        <w:t xml:space="preserve">.  </w:t>
      </w:r>
      <w:r w:rsidRPr="0029477D">
        <w:rPr>
          <w:sz w:val="20"/>
          <w:szCs w:val="20"/>
        </w:rPr>
        <w:t xml:space="preserve">At least 2 of the </w:t>
      </w:r>
      <w:r>
        <w:rPr>
          <w:sz w:val="20"/>
          <w:szCs w:val="20"/>
        </w:rPr>
        <w:t>E</w:t>
      </w:r>
      <w:r w:rsidRPr="0029477D">
        <w:rPr>
          <w:sz w:val="20"/>
          <w:szCs w:val="20"/>
        </w:rPr>
        <w:t xml:space="preserve">xecutive </w:t>
      </w:r>
      <w:r>
        <w:rPr>
          <w:sz w:val="20"/>
          <w:szCs w:val="20"/>
        </w:rPr>
        <w:t>O</w:t>
      </w:r>
      <w:r w:rsidRPr="0029477D">
        <w:rPr>
          <w:sz w:val="20"/>
          <w:szCs w:val="20"/>
        </w:rPr>
        <w:t xml:space="preserve">fficers need to be present for the </w:t>
      </w:r>
      <w:r>
        <w:rPr>
          <w:sz w:val="20"/>
          <w:szCs w:val="20"/>
        </w:rPr>
        <w:t>M</w:t>
      </w:r>
      <w:r w:rsidRPr="0029477D">
        <w:rPr>
          <w:sz w:val="20"/>
          <w:szCs w:val="20"/>
        </w:rPr>
        <w:t xml:space="preserve">anagement </w:t>
      </w:r>
      <w:r>
        <w:rPr>
          <w:sz w:val="20"/>
          <w:szCs w:val="20"/>
        </w:rPr>
        <w:t>C</w:t>
      </w:r>
      <w:r w:rsidRPr="0029477D">
        <w:rPr>
          <w:sz w:val="20"/>
          <w:szCs w:val="20"/>
        </w:rPr>
        <w:t>ommittee to be qu</w:t>
      </w:r>
      <w:r>
        <w:rPr>
          <w:sz w:val="20"/>
          <w:szCs w:val="20"/>
        </w:rPr>
        <w:t>orate.</w:t>
      </w:r>
    </w:p>
    <w:p w14:paraId="45CBB356" w14:textId="7D437A7B" w:rsidR="0029477D" w:rsidRDefault="0029477D" w:rsidP="0029477D">
      <w:pPr>
        <w:spacing w:after="120"/>
        <w:rPr>
          <w:sz w:val="20"/>
          <w:szCs w:val="20"/>
        </w:rPr>
      </w:pPr>
      <w:r w:rsidRPr="0029477D">
        <w:rPr>
          <w:b/>
          <w:sz w:val="20"/>
          <w:szCs w:val="20"/>
        </w:rPr>
        <w:t xml:space="preserve">Action </w:t>
      </w:r>
      <w:r>
        <w:rPr>
          <w:b/>
          <w:sz w:val="20"/>
          <w:szCs w:val="20"/>
        </w:rPr>
        <w:t>6</w:t>
      </w:r>
      <w:r w:rsidRPr="0029477D">
        <w:rPr>
          <w:b/>
          <w:sz w:val="20"/>
          <w:szCs w:val="20"/>
        </w:rPr>
        <w:t>:</w:t>
      </w:r>
      <w:r w:rsidRPr="0029477D">
        <w:rPr>
          <w:sz w:val="20"/>
          <w:szCs w:val="20"/>
        </w:rPr>
        <w:t xml:space="preserve">  DP to circulate an updated version of the </w:t>
      </w:r>
      <w:r>
        <w:rPr>
          <w:sz w:val="20"/>
          <w:szCs w:val="20"/>
        </w:rPr>
        <w:t>R</w:t>
      </w:r>
      <w:r w:rsidRPr="0029477D">
        <w:rPr>
          <w:sz w:val="20"/>
          <w:szCs w:val="20"/>
        </w:rPr>
        <w:t>ules for any final comments and corrections to be captured.</w:t>
      </w:r>
    </w:p>
    <w:p w14:paraId="540475AB" w14:textId="67D9B372" w:rsidR="0029477D" w:rsidRPr="0029477D" w:rsidRDefault="0029477D" w:rsidP="0029477D">
      <w:pPr>
        <w:spacing w:after="120"/>
        <w:rPr>
          <w:sz w:val="20"/>
          <w:szCs w:val="20"/>
        </w:rPr>
      </w:pPr>
      <w:r>
        <w:rPr>
          <w:sz w:val="20"/>
          <w:szCs w:val="20"/>
        </w:rPr>
        <w:t>KB noted any updates proposed to be considered at the AGM need to be circulated to HOS members 6 weeks in advance of the AGM.</w:t>
      </w:r>
      <w:r w:rsidR="00C455B9">
        <w:rPr>
          <w:sz w:val="20"/>
          <w:szCs w:val="20"/>
        </w:rPr>
        <w:t xml:space="preserve">  </w:t>
      </w:r>
      <w:r w:rsidR="00C455B9" w:rsidRPr="00C455B9">
        <w:rPr>
          <w:i/>
          <w:iCs/>
          <w:sz w:val="20"/>
          <w:szCs w:val="20"/>
        </w:rPr>
        <w:t>Post Meeting Note: Unfortunately owing to a computer failure, DP was unable to update the Rules in sufficient time to be submitted to the 2025 AGM for acceptance.</w:t>
      </w:r>
    </w:p>
    <w:p w14:paraId="17663280" w14:textId="77777777" w:rsidR="0029477D" w:rsidRPr="0029477D" w:rsidRDefault="0029477D" w:rsidP="0029477D">
      <w:pPr>
        <w:rPr>
          <w:sz w:val="20"/>
          <w:szCs w:val="20"/>
        </w:rPr>
      </w:pPr>
    </w:p>
    <w:p w14:paraId="44C838B8" w14:textId="3C056DEA" w:rsidR="00C455B9" w:rsidRPr="007723C1" w:rsidRDefault="00C455B9" w:rsidP="00C455B9">
      <w:pPr>
        <w:spacing w:after="120"/>
        <w:rPr>
          <w:b/>
          <w:sz w:val="20"/>
          <w:szCs w:val="20"/>
        </w:rPr>
      </w:pPr>
      <w:r>
        <w:rPr>
          <w:b/>
          <w:sz w:val="20"/>
          <w:szCs w:val="20"/>
        </w:rPr>
        <w:t>7</w:t>
      </w:r>
      <w:r w:rsidRPr="007723C1">
        <w:rPr>
          <w:b/>
          <w:sz w:val="20"/>
          <w:szCs w:val="20"/>
        </w:rPr>
        <w:t xml:space="preserve">. </w:t>
      </w:r>
      <w:r>
        <w:rPr>
          <w:b/>
          <w:sz w:val="20"/>
          <w:szCs w:val="20"/>
        </w:rPr>
        <w:t>Hampshire Bird Report</w:t>
      </w:r>
    </w:p>
    <w:p w14:paraId="5034C8BA" w14:textId="3A03A14C" w:rsidR="00C455B9" w:rsidRDefault="003E76B6" w:rsidP="00C455B9">
      <w:pPr>
        <w:spacing w:after="120"/>
        <w:rPr>
          <w:sz w:val="20"/>
          <w:szCs w:val="20"/>
        </w:rPr>
      </w:pPr>
      <w:r>
        <w:rPr>
          <w:sz w:val="20"/>
          <w:szCs w:val="20"/>
        </w:rPr>
        <w:t>KB presented the briefing note prepared by MC for this item in MC’s absence.</w:t>
      </w:r>
    </w:p>
    <w:p w14:paraId="6693B53B" w14:textId="06A04A10" w:rsidR="003E76B6" w:rsidRDefault="003E76B6" w:rsidP="00C455B9">
      <w:pPr>
        <w:spacing w:after="120"/>
        <w:rPr>
          <w:sz w:val="20"/>
          <w:szCs w:val="20"/>
        </w:rPr>
      </w:pPr>
      <w:r>
        <w:rPr>
          <w:sz w:val="20"/>
          <w:szCs w:val="20"/>
        </w:rPr>
        <w:t xml:space="preserve">KB </w:t>
      </w:r>
      <w:r w:rsidRPr="003E76B6">
        <w:rPr>
          <w:sz w:val="20"/>
          <w:szCs w:val="20"/>
        </w:rPr>
        <w:t>stated that the report is of a very high quality and quite probably the best in the country</w:t>
      </w:r>
      <w:r>
        <w:rPr>
          <w:sz w:val="20"/>
          <w:szCs w:val="20"/>
        </w:rPr>
        <w:t xml:space="preserve">.  </w:t>
      </w:r>
      <w:r w:rsidRPr="003E76B6">
        <w:rPr>
          <w:sz w:val="20"/>
          <w:szCs w:val="20"/>
        </w:rPr>
        <w:t>Colin Prescott is the new assistant editor and will work alongside MC for this year's publication and will take over next year</w:t>
      </w:r>
      <w:r>
        <w:rPr>
          <w:sz w:val="20"/>
          <w:szCs w:val="20"/>
        </w:rPr>
        <w:t>.</w:t>
      </w:r>
    </w:p>
    <w:p w14:paraId="6FC2E0A9" w14:textId="5B24B476" w:rsidR="003E76B6" w:rsidRDefault="003E76B6" w:rsidP="00C455B9">
      <w:pPr>
        <w:spacing w:after="120"/>
        <w:rPr>
          <w:sz w:val="20"/>
          <w:szCs w:val="20"/>
        </w:rPr>
      </w:pPr>
      <w:r w:rsidRPr="003E76B6">
        <w:rPr>
          <w:sz w:val="20"/>
          <w:szCs w:val="20"/>
        </w:rPr>
        <w:t xml:space="preserve">The proposal is to ask members of </w:t>
      </w:r>
      <w:r>
        <w:rPr>
          <w:sz w:val="20"/>
          <w:szCs w:val="20"/>
        </w:rPr>
        <w:t>HOS</w:t>
      </w:r>
      <w:r w:rsidRPr="003E76B6">
        <w:rPr>
          <w:sz w:val="20"/>
          <w:szCs w:val="20"/>
        </w:rPr>
        <w:t xml:space="preserve"> if they want the HBR digitally</w:t>
      </w:r>
      <w:r>
        <w:rPr>
          <w:sz w:val="20"/>
          <w:szCs w:val="20"/>
        </w:rPr>
        <w:t>.</w:t>
      </w:r>
      <w:r w:rsidRPr="003E76B6">
        <w:rPr>
          <w:sz w:val="20"/>
          <w:szCs w:val="20"/>
        </w:rPr>
        <w:t xml:space="preserve"> </w:t>
      </w:r>
      <w:r w:rsidR="008D10E4">
        <w:rPr>
          <w:sz w:val="20"/>
          <w:szCs w:val="20"/>
        </w:rPr>
        <w:t xml:space="preserve"> </w:t>
      </w:r>
      <w:r w:rsidRPr="003E76B6">
        <w:rPr>
          <w:sz w:val="20"/>
          <w:szCs w:val="20"/>
        </w:rPr>
        <w:t>If around 10 to 20% of members</w:t>
      </w:r>
      <w:r w:rsidR="008D10E4" w:rsidRPr="008D10E4">
        <w:rPr>
          <w:sz w:val="20"/>
          <w:szCs w:val="20"/>
        </w:rPr>
        <w:t xml:space="preserve"> ask for the digital version</w:t>
      </w:r>
      <w:r w:rsidR="008D10E4">
        <w:rPr>
          <w:sz w:val="20"/>
          <w:szCs w:val="20"/>
        </w:rPr>
        <w:t>,</w:t>
      </w:r>
      <w:r w:rsidR="008D10E4" w:rsidRPr="008D10E4">
        <w:rPr>
          <w:sz w:val="20"/>
          <w:szCs w:val="20"/>
        </w:rPr>
        <w:t xml:space="preserve"> the net saving to </w:t>
      </w:r>
      <w:r w:rsidR="008D10E4">
        <w:rPr>
          <w:sz w:val="20"/>
          <w:szCs w:val="20"/>
        </w:rPr>
        <w:t>HOS</w:t>
      </w:r>
      <w:r w:rsidR="008D10E4" w:rsidRPr="008D10E4">
        <w:rPr>
          <w:sz w:val="20"/>
          <w:szCs w:val="20"/>
        </w:rPr>
        <w:t xml:space="preserve"> will be around </w:t>
      </w:r>
      <w:r w:rsidR="008D10E4">
        <w:rPr>
          <w:sz w:val="20"/>
          <w:szCs w:val="20"/>
        </w:rPr>
        <w:t>£</w:t>
      </w:r>
      <w:r w:rsidR="008D10E4" w:rsidRPr="008D10E4">
        <w:rPr>
          <w:sz w:val="20"/>
          <w:szCs w:val="20"/>
        </w:rPr>
        <w:t>1</w:t>
      </w:r>
      <w:r w:rsidR="008D10E4">
        <w:rPr>
          <w:sz w:val="20"/>
          <w:szCs w:val="20"/>
        </w:rPr>
        <w:t>,</w:t>
      </w:r>
      <w:r w:rsidR="008D10E4" w:rsidRPr="008D10E4">
        <w:rPr>
          <w:sz w:val="20"/>
          <w:szCs w:val="20"/>
        </w:rPr>
        <w:t>000</w:t>
      </w:r>
      <w:r w:rsidR="008D10E4">
        <w:rPr>
          <w:sz w:val="20"/>
          <w:szCs w:val="20"/>
        </w:rPr>
        <w:t xml:space="preserve">.  </w:t>
      </w:r>
      <w:r w:rsidR="008D10E4" w:rsidRPr="008D10E4">
        <w:rPr>
          <w:sz w:val="20"/>
          <w:szCs w:val="20"/>
        </w:rPr>
        <w:t>This saving comes primarily from postage as there is little reduction in cost from printing a smaller number</w:t>
      </w:r>
      <w:r w:rsidR="008D10E4">
        <w:rPr>
          <w:sz w:val="20"/>
          <w:szCs w:val="20"/>
        </w:rPr>
        <w:t xml:space="preserve">.  </w:t>
      </w:r>
      <w:r w:rsidR="008D10E4" w:rsidRPr="008D10E4">
        <w:rPr>
          <w:sz w:val="20"/>
          <w:szCs w:val="20"/>
        </w:rPr>
        <w:t xml:space="preserve">KB stated he has asked </w:t>
      </w:r>
      <w:r w:rsidR="008D10E4">
        <w:rPr>
          <w:sz w:val="20"/>
          <w:szCs w:val="20"/>
        </w:rPr>
        <w:t xml:space="preserve">John </w:t>
      </w:r>
      <w:proofErr w:type="spellStart"/>
      <w:r w:rsidR="008D10E4">
        <w:rPr>
          <w:sz w:val="20"/>
          <w:szCs w:val="20"/>
        </w:rPr>
        <w:t>Shillitoe</w:t>
      </w:r>
      <w:proofErr w:type="spellEnd"/>
      <w:r w:rsidR="008D10E4" w:rsidRPr="008D10E4">
        <w:rPr>
          <w:sz w:val="20"/>
          <w:szCs w:val="20"/>
        </w:rPr>
        <w:t xml:space="preserve"> to produce a letter two members inviting them to take the HBR digitally</w:t>
      </w:r>
      <w:r w:rsidR="008D10E4">
        <w:rPr>
          <w:sz w:val="20"/>
          <w:szCs w:val="20"/>
        </w:rPr>
        <w:t>.</w:t>
      </w:r>
    </w:p>
    <w:p w14:paraId="11D8B87F" w14:textId="516AD95D" w:rsidR="00C455B9" w:rsidRDefault="008D10E4" w:rsidP="00C455B9">
      <w:pPr>
        <w:spacing w:after="120"/>
        <w:rPr>
          <w:sz w:val="20"/>
          <w:szCs w:val="20"/>
        </w:rPr>
      </w:pPr>
      <w:r w:rsidRPr="008D10E4">
        <w:rPr>
          <w:sz w:val="20"/>
          <w:szCs w:val="20"/>
        </w:rPr>
        <w:t>D</w:t>
      </w:r>
      <w:r>
        <w:rPr>
          <w:sz w:val="20"/>
          <w:szCs w:val="20"/>
        </w:rPr>
        <w:t>B</w:t>
      </w:r>
      <w:r w:rsidRPr="008D10E4">
        <w:rPr>
          <w:sz w:val="20"/>
          <w:szCs w:val="20"/>
        </w:rPr>
        <w:t xml:space="preserve"> noted that members wishing to receive a hard copy of the Kingfisher magazine have been asked for a </w:t>
      </w:r>
      <w:r>
        <w:rPr>
          <w:sz w:val="20"/>
          <w:szCs w:val="20"/>
        </w:rPr>
        <w:t>£</w:t>
      </w:r>
      <w:r w:rsidRPr="008D10E4">
        <w:rPr>
          <w:sz w:val="20"/>
          <w:szCs w:val="20"/>
        </w:rPr>
        <w:t>10 donation to offset the additional cost of printing</w:t>
      </w:r>
      <w:r>
        <w:rPr>
          <w:sz w:val="20"/>
          <w:szCs w:val="20"/>
        </w:rPr>
        <w:t>;</w:t>
      </w:r>
      <w:r w:rsidRPr="008D10E4">
        <w:rPr>
          <w:sz w:val="20"/>
          <w:szCs w:val="20"/>
        </w:rPr>
        <w:t xml:space="preserve"> would this be the s</w:t>
      </w:r>
      <w:r>
        <w:rPr>
          <w:sz w:val="20"/>
          <w:szCs w:val="20"/>
        </w:rPr>
        <w:t>ame</w:t>
      </w:r>
      <w:r w:rsidRPr="008D10E4">
        <w:rPr>
          <w:sz w:val="20"/>
          <w:szCs w:val="20"/>
        </w:rPr>
        <w:t xml:space="preserve"> for the HBR</w:t>
      </w:r>
      <w:r>
        <w:rPr>
          <w:sz w:val="20"/>
          <w:szCs w:val="20"/>
        </w:rPr>
        <w:t xml:space="preserve">?  </w:t>
      </w:r>
      <w:r w:rsidRPr="008D10E4">
        <w:rPr>
          <w:sz w:val="20"/>
          <w:szCs w:val="20"/>
        </w:rPr>
        <w:t xml:space="preserve">KB stated this would not be required as we are achieving a reduction in cost rather than preventing an increase that would require either </w:t>
      </w:r>
      <w:r>
        <w:rPr>
          <w:sz w:val="20"/>
          <w:szCs w:val="20"/>
        </w:rPr>
        <w:t>a</w:t>
      </w:r>
      <w:r w:rsidRPr="008D10E4">
        <w:rPr>
          <w:sz w:val="20"/>
          <w:szCs w:val="20"/>
        </w:rPr>
        <w:t xml:space="preserve"> donation or an increase in the subscription</w:t>
      </w:r>
      <w:r>
        <w:rPr>
          <w:sz w:val="20"/>
          <w:szCs w:val="20"/>
        </w:rPr>
        <w:t>.</w:t>
      </w:r>
    </w:p>
    <w:p w14:paraId="7A13F5AC" w14:textId="77777777" w:rsidR="00C455B9" w:rsidRDefault="00C455B9" w:rsidP="008D10E4">
      <w:pPr>
        <w:rPr>
          <w:sz w:val="20"/>
          <w:szCs w:val="20"/>
        </w:rPr>
      </w:pPr>
    </w:p>
    <w:p w14:paraId="02072537" w14:textId="0F12563B" w:rsidR="003B6832" w:rsidRPr="007723C1" w:rsidRDefault="00C455B9" w:rsidP="00ED48DB">
      <w:pPr>
        <w:spacing w:after="120"/>
        <w:rPr>
          <w:b/>
          <w:sz w:val="20"/>
          <w:szCs w:val="20"/>
        </w:rPr>
      </w:pPr>
      <w:r>
        <w:rPr>
          <w:b/>
          <w:sz w:val="20"/>
          <w:szCs w:val="20"/>
        </w:rPr>
        <w:t>8</w:t>
      </w:r>
      <w:r w:rsidR="00ED48DB" w:rsidRPr="007723C1">
        <w:rPr>
          <w:b/>
          <w:sz w:val="20"/>
          <w:szCs w:val="20"/>
        </w:rPr>
        <w:t>. Membership update</w:t>
      </w:r>
    </w:p>
    <w:p w14:paraId="7D0A6CF8" w14:textId="2A58FDE8" w:rsidR="00AE1BBF" w:rsidRPr="00360473" w:rsidRDefault="008D10E4" w:rsidP="00AE1BBF">
      <w:pPr>
        <w:pStyle w:val="ListParagraph"/>
        <w:numPr>
          <w:ilvl w:val="0"/>
          <w:numId w:val="5"/>
        </w:numPr>
        <w:spacing w:after="120"/>
        <w:rPr>
          <w:sz w:val="20"/>
          <w:szCs w:val="20"/>
        </w:rPr>
      </w:pPr>
      <w:r>
        <w:rPr>
          <w:sz w:val="20"/>
          <w:szCs w:val="20"/>
        </w:rPr>
        <w:t xml:space="preserve">DP noted </w:t>
      </w:r>
      <w:r w:rsidR="00B80F03" w:rsidRPr="00944CC9">
        <w:rPr>
          <w:sz w:val="20"/>
          <w:szCs w:val="20"/>
        </w:rPr>
        <w:t>KS</w:t>
      </w:r>
      <w:r>
        <w:rPr>
          <w:sz w:val="20"/>
          <w:szCs w:val="20"/>
        </w:rPr>
        <w:t>’s</w:t>
      </w:r>
      <w:r w:rsidR="00B80F03" w:rsidRPr="00944CC9">
        <w:rPr>
          <w:sz w:val="20"/>
          <w:szCs w:val="20"/>
        </w:rPr>
        <w:t xml:space="preserve"> </w:t>
      </w:r>
      <w:r w:rsidR="00405F44" w:rsidRPr="00944CC9">
        <w:rPr>
          <w:sz w:val="20"/>
          <w:szCs w:val="20"/>
        </w:rPr>
        <w:t>repor</w:t>
      </w:r>
      <w:r w:rsidR="00B80F03" w:rsidRPr="00944CC9">
        <w:rPr>
          <w:sz w:val="20"/>
          <w:szCs w:val="20"/>
        </w:rPr>
        <w:t xml:space="preserve">t </w:t>
      </w:r>
      <w:r w:rsidR="00405F44" w:rsidRPr="00944CC9">
        <w:rPr>
          <w:sz w:val="20"/>
          <w:szCs w:val="20"/>
        </w:rPr>
        <w:t xml:space="preserve">that </w:t>
      </w:r>
      <w:r w:rsidR="00B80F03" w:rsidRPr="00944CC9">
        <w:rPr>
          <w:sz w:val="20"/>
          <w:szCs w:val="20"/>
        </w:rPr>
        <w:t xml:space="preserve">HOS </w:t>
      </w:r>
      <w:r w:rsidR="000C385A" w:rsidRPr="00944CC9">
        <w:rPr>
          <w:sz w:val="20"/>
          <w:szCs w:val="20"/>
        </w:rPr>
        <w:t xml:space="preserve">has </w:t>
      </w:r>
      <w:r w:rsidR="00944CC9" w:rsidRPr="00944CC9">
        <w:rPr>
          <w:sz w:val="20"/>
          <w:szCs w:val="20"/>
        </w:rPr>
        <w:t xml:space="preserve">had </w:t>
      </w:r>
      <w:r>
        <w:rPr>
          <w:sz w:val="20"/>
          <w:szCs w:val="20"/>
        </w:rPr>
        <w:t>21</w:t>
      </w:r>
      <w:r w:rsidR="000C385A" w:rsidRPr="00944CC9">
        <w:rPr>
          <w:sz w:val="20"/>
          <w:szCs w:val="20"/>
        </w:rPr>
        <w:t xml:space="preserve"> new members</w:t>
      </w:r>
      <w:r>
        <w:rPr>
          <w:sz w:val="20"/>
          <w:szCs w:val="20"/>
        </w:rPr>
        <w:t xml:space="preserve"> in 2025 so far</w:t>
      </w:r>
      <w:r w:rsidR="00405F44" w:rsidRPr="00944CC9">
        <w:rPr>
          <w:sz w:val="20"/>
          <w:szCs w:val="20"/>
        </w:rPr>
        <w:t xml:space="preserve">, </w:t>
      </w:r>
      <w:r w:rsidR="00944CC9" w:rsidRPr="00944CC9">
        <w:rPr>
          <w:sz w:val="20"/>
          <w:szCs w:val="20"/>
        </w:rPr>
        <w:t xml:space="preserve">with </w:t>
      </w:r>
      <w:r>
        <w:rPr>
          <w:sz w:val="20"/>
          <w:szCs w:val="20"/>
        </w:rPr>
        <w:t>possible</w:t>
      </w:r>
      <w:r w:rsidR="00944CC9" w:rsidRPr="00944CC9">
        <w:rPr>
          <w:sz w:val="20"/>
          <w:szCs w:val="20"/>
        </w:rPr>
        <w:t xml:space="preserve"> addition</w:t>
      </w:r>
      <w:r>
        <w:rPr>
          <w:sz w:val="20"/>
          <w:szCs w:val="20"/>
        </w:rPr>
        <w:t>s</w:t>
      </w:r>
      <w:r w:rsidR="00944CC9" w:rsidRPr="00944CC9">
        <w:rPr>
          <w:sz w:val="20"/>
          <w:szCs w:val="20"/>
        </w:rPr>
        <w:t xml:space="preserve"> </w:t>
      </w:r>
      <w:r>
        <w:rPr>
          <w:sz w:val="20"/>
          <w:szCs w:val="20"/>
        </w:rPr>
        <w:t>following the Learning Session held recently</w:t>
      </w:r>
      <w:r w:rsidR="00405F44" w:rsidRPr="00944CC9">
        <w:rPr>
          <w:sz w:val="20"/>
          <w:szCs w:val="20"/>
        </w:rPr>
        <w:t>.</w:t>
      </w:r>
      <w:r w:rsidR="00AE1BBF" w:rsidRPr="00944CC9">
        <w:rPr>
          <w:sz w:val="20"/>
          <w:szCs w:val="20"/>
        </w:rPr>
        <w:t xml:space="preserve"> </w:t>
      </w:r>
      <w:r w:rsidR="00405F44" w:rsidRPr="00944CC9">
        <w:rPr>
          <w:sz w:val="20"/>
          <w:szCs w:val="20"/>
        </w:rPr>
        <w:t xml:space="preserve"> </w:t>
      </w:r>
      <w:r w:rsidRPr="008D10E4">
        <w:rPr>
          <w:sz w:val="20"/>
          <w:szCs w:val="20"/>
        </w:rPr>
        <w:t>This is in line with previous years an</w:t>
      </w:r>
      <w:r>
        <w:rPr>
          <w:sz w:val="20"/>
          <w:szCs w:val="20"/>
        </w:rPr>
        <w:t>d</w:t>
      </w:r>
      <w:r w:rsidRPr="008D10E4">
        <w:rPr>
          <w:sz w:val="20"/>
          <w:szCs w:val="20"/>
        </w:rPr>
        <w:t xml:space="preserve"> on trend for a similar annual increase</w:t>
      </w:r>
      <w:r w:rsidR="006638EE">
        <w:rPr>
          <w:sz w:val="20"/>
          <w:szCs w:val="20"/>
        </w:rPr>
        <w:t xml:space="preserve"> </w:t>
      </w:r>
      <w:r w:rsidRPr="008D10E4">
        <w:rPr>
          <w:sz w:val="20"/>
          <w:szCs w:val="20"/>
        </w:rPr>
        <w:t>of membership of around 60 to 70 new members</w:t>
      </w:r>
      <w:r>
        <w:rPr>
          <w:sz w:val="20"/>
          <w:szCs w:val="20"/>
        </w:rPr>
        <w:t>.  There are currently 419 members who have not paid their subscription which was due on 1st January</w:t>
      </w:r>
      <w:r w:rsidR="00FF51DB" w:rsidRPr="00726BC9">
        <w:rPr>
          <w:sz w:val="20"/>
          <w:szCs w:val="20"/>
        </w:rPr>
        <w:t>.</w:t>
      </w:r>
    </w:p>
    <w:p w14:paraId="5C3D4226" w14:textId="50D24D79" w:rsidR="006638EE" w:rsidRPr="006638EE" w:rsidRDefault="006638EE" w:rsidP="006638EE">
      <w:pPr>
        <w:pStyle w:val="ListParagraph"/>
        <w:numPr>
          <w:ilvl w:val="0"/>
          <w:numId w:val="5"/>
        </w:numPr>
        <w:rPr>
          <w:sz w:val="20"/>
          <w:szCs w:val="20"/>
        </w:rPr>
      </w:pPr>
      <w:proofErr w:type="spellStart"/>
      <w:r>
        <w:rPr>
          <w:sz w:val="20"/>
          <w:szCs w:val="20"/>
        </w:rPr>
        <w:t>eKingfisher</w:t>
      </w:r>
      <w:proofErr w:type="spellEnd"/>
      <w:r>
        <w:rPr>
          <w:sz w:val="20"/>
          <w:szCs w:val="20"/>
        </w:rPr>
        <w:t xml:space="preserve">: </w:t>
      </w:r>
      <w:r w:rsidRPr="006638EE">
        <w:rPr>
          <w:sz w:val="20"/>
          <w:szCs w:val="20"/>
        </w:rPr>
        <w:t xml:space="preserve">KB noted members </w:t>
      </w:r>
      <w:proofErr w:type="gramStart"/>
      <w:r w:rsidRPr="006638EE">
        <w:rPr>
          <w:sz w:val="20"/>
          <w:szCs w:val="20"/>
        </w:rPr>
        <w:t>have to</w:t>
      </w:r>
      <w:proofErr w:type="gramEnd"/>
      <w:r w:rsidRPr="006638EE">
        <w:rPr>
          <w:sz w:val="20"/>
          <w:szCs w:val="20"/>
        </w:rPr>
        <w:t xml:space="preserve"> opt in to continue to receive a hard copy of the Kingfisher magazine.  Each issuer costs £5 to print, so total’s £15/annum, hence the requested £10 donation (given the subscription rate remains at £16).  Most members seem happy with receiving a digital version.</w:t>
      </w:r>
    </w:p>
    <w:p w14:paraId="6976C34A" w14:textId="17F0DC5F" w:rsidR="00B33AE7" w:rsidRPr="009277B9" w:rsidRDefault="009277B9" w:rsidP="009277B9">
      <w:pPr>
        <w:pStyle w:val="ListParagraph"/>
        <w:numPr>
          <w:ilvl w:val="0"/>
          <w:numId w:val="5"/>
        </w:numPr>
        <w:spacing w:after="120"/>
        <w:rPr>
          <w:sz w:val="20"/>
          <w:szCs w:val="20"/>
        </w:rPr>
      </w:pPr>
      <w:r w:rsidRPr="009277B9">
        <w:rPr>
          <w:sz w:val="20"/>
          <w:szCs w:val="20"/>
        </w:rPr>
        <w:t>J</w:t>
      </w:r>
      <w:r w:rsidR="00B33AE7" w:rsidRPr="009277B9">
        <w:rPr>
          <w:sz w:val="20"/>
          <w:szCs w:val="20"/>
        </w:rPr>
        <w:t xml:space="preserve">B noted </w:t>
      </w:r>
      <w:r w:rsidR="006638EE" w:rsidRPr="006638EE">
        <w:rPr>
          <w:sz w:val="20"/>
          <w:szCs w:val="20"/>
        </w:rPr>
        <w:t xml:space="preserve">that she has had contact from the person who ran the small mammal event </w:t>
      </w:r>
      <w:r w:rsidR="006638EE">
        <w:rPr>
          <w:sz w:val="20"/>
          <w:szCs w:val="20"/>
        </w:rPr>
        <w:t>for</w:t>
      </w:r>
      <w:r w:rsidR="00B33AE7" w:rsidRPr="009277B9">
        <w:rPr>
          <w:sz w:val="20"/>
          <w:szCs w:val="20"/>
        </w:rPr>
        <w:t xml:space="preserve"> </w:t>
      </w:r>
      <w:r w:rsidR="00434E6A" w:rsidRPr="009277B9">
        <w:rPr>
          <w:sz w:val="20"/>
          <w:szCs w:val="20"/>
        </w:rPr>
        <w:t xml:space="preserve">the Young Members </w:t>
      </w:r>
      <w:r w:rsidR="006638EE" w:rsidRPr="006638EE">
        <w:rPr>
          <w:sz w:val="20"/>
          <w:szCs w:val="20"/>
        </w:rPr>
        <w:t>last year and is willing to run another this year</w:t>
      </w:r>
      <w:r w:rsidR="006638EE">
        <w:rPr>
          <w:sz w:val="20"/>
          <w:szCs w:val="20"/>
        </w:rPr>
        <w:t xml:space="preserve">.  </w:t>
      </w:r>
      <w:r w:rsidR="006638EE" w:rsidRPr="006638EE">
        <w:rPr>
          <w:sz w:val="20"/>
          <w:szCs w:val="20"/>
        </w:rPr>
        <w:t>These successful fungi and bat walks are also likely to be repeated this year</w:t>
      </w:r>
      <w:r w:rsidR="006638EE">
        <w:rPr>
          <w:sz w:val="20"/>
          <w:szCs w:val="20"/>
        </w:rPr>
        <w:t>.  A</w:t>
      </w:r>
      <w:r w:rsidR="006638EE" w:rsidRPr="009277B9">
        <w:rPr>
          <w:sz w:val="20"/>
          <w:szCs w:val="20"/>
        </w:rPr>
        <w:t xml:space="preserve"> bird-ringing event </w:t>
      </w:r>
      <w:r w:rsidR="006638EE" w:rsidRPr="006638EE">
        <w:rPr>
          <w:sz w:val="20"/>
          <w:szCs w:val="20"/>
        </w:rPr>
        <w:t>has been scheduled for the 22nd of March</w:t>
      </w:r>
      <w:r w:rsidR="006638EE" w:rsidRPr="009277B9">
        <w:rPr>
          <w:sz w:val="20"/>
          <w:szCs w:val="20"/>
        </w:rPr>
        <w:t xml:space="preserve">.  </w:t>
      </w:r>
      <w:r w:rsidR="006638EE" w:rsidRPr="006638EE">
        <w:rPr>
          <w:sz w:val="20"/>
          <w:szCs w:val="20"/>
        </w:rPr>
        <w:t xml:space="preserve">No further </w:t>
      </w:r>
      <w:r w:rsidR="006638EE">
        <w:rPr>
          <w:sz w:val="20"/>
          <w:szCs w:val="20"/>
        </w:rPr>
        <w:t xml:space="preserve">special </w:t>
      </w:r>
      <w:r w:rsidR="006638EE" w:rsidRPr="006638EE">
        <w:rPr>
          <w:sz w:val="20"/>
          <w:szCs w:val="20"/>
        </w:rPr>
        <w:t xml:space="preserve">events </w:t>
      </w:r>
      <w:r w:rsidR="006638EE">
        <w:rPr>
          <w:sz w:val="20"/>
          <w:szCs w:val="20"/>
        </w:rPr>
        <w:t>ha</w:t>
      </w:r>
      <w:r w:rsidR="006638EE" w:rsidRPr="006638EE">
        <w:rPr>
          <w:sz w:val="20"/>
          <w:szCs w:val="20"/>
        </w:rPr>
        <w:t>ve been identified yet</w:t>
      </w:r>
      <w:r w:rsidR="006638EE">
        <w:rPr>
          <w:sz w:val="20"/>
          <w:szCs w:val="20"/>
        </w:rPr>
        <w:t xml:space="preserve">.  </w:t>
      </w:r>
      <w:r w:rsidR="006638EE" w:rsidRPr="006638EE">
        <w:rPr>
          <w:sz w:val="20"/>
          <w:szCs w:val="20"/>
        </w:rPr>
        <w:t>Bird walks for young members are running at one outing a month</w:t>
      </w:r>
      <w:r w:rsidR="006638EE">
        <w:rPr>
          <w:sz w:val="20"/>
          <w:szCs w:val="20"/>
        </w:rPr>
        <w:t xml:space="preserve">.  </w:t>
      </w:r>
      <w:r w:rsidR="006638EE" w:rsidRPr="006638EE">
        <w:rPr>
          <w:sz w:val="20"/>
          <w:szCs w:val="20"/>
        </w:rPr>
        <w:t>TS asked if he could do some events too</w:t>
      </w:r>
      <w:r w:rsidR="00D444EB">
        <w:rPr>
          <w:sz w:val="20"/>
          <w:szCs w:val="20"/>
        </w:rPr>
        <w:t xml:space="preserve">, </w:t>
      </w:r>
      <w:r w:rsidR="00D444EB" w:rsidRPr="00D444EB">
        <w:rPr>
          <w:sz w:val="20"/>
          <w:szCs w:val="20"/>
        </w:rPr>
        <w:t xml:space="preserve">possibly with Andy </w:t>
      </w:r>
      <w:r w:rsidR="00D444EB">
        <w:rPr>
          <w:sz w:val="20"/>
          <w:szCs w:val="20"/>
        </w:rPr>
        <w:t>P</w:t>
      </w:r>
      <w:r w:rsidR="00D444EB" w:rsidRPr="00D444EB">
        <w:rPr>
          <w:sz w:val="20"/>
          <w:szCs w:val="20"/>
        </w:rPr>
        <w:t>age</w:t>
      </w:r>
      <w:r w:rsidR="00D444EB">
        <w:rPr>
          <w:sz w:val="20"/>
          <w:szCs w:val="20"/>
        </w:rPr>
        <w:t>.  T</w:t>
      </w:r>
      <w:r w:rsidR="00D444EB" w:rsidRPr="00D444EB">
        <w:rPr>
          <w:sz w:val="20"/>
          <w:szCs w:val="20"/>
        </w:rPr>
        <w:t>S also asked if there is a plan for a young bird's camp</w:t>
      </w:r>
      <w:r w:rsidR="00D444EB">
        <w:rPr>
          <w:sz w:val="20"/>
          <w:szCs w:val="20"/>
        </w:rPr>
        <w:t xml:space="preserve">.  </w:t>
      </w:r>
      <w:r w:rsidR="00D444EB" w:rsidRPr="00D444EB">
        <w:rPr>
          <w:sz w:val="20"/>
          <w:szCs w:val="20"/>
        </w:rPr>
        <w:t>KB stated there isn't</w:t>
      </w:r>
      <w:r w:rsidR="00D444EB">
        <w:rPr>
          <w:sz w:val="20"/>
          <w:szCs w:val="20"/>
        </w:rPr>
        <w:t>,</w:t>
      </w:r>
      <w:r w:rsidR="00D444EB" w:rsidRPr="00D444EB">
        <w:rPr>
          <w:sz w:val="20"/>
          <w:szCs w:val="20"/>
        </w:rPr>
        <w:t xml:space="preserve"> but a day in the New Forest is being considered</w:t>
      </w:r>
      <w:r w:rsidR="00D444EB">
        <w:rPr>
          <w:sz w:val="20"/>
          <w:szCs w:val="20"/>
        </w:rPr>
        <w:t>.</w:t>
      </w:r>
    </w:p>
    <w:p w14:paraId="754794C5" w14:textId="1153B9BB" w:rsidR="00B33AE7" w:rsidRPr="00726BC9" w:rsidRDefault="009277B9" w:rsidP="00AE1BBF">
      <w:pPr>
        <w:pStyle w:val="ListParagraph"/>
        <w:numPr>
          <w:ilvl w:val="0"/>
          <w:numId w:val="5"/>
        </w:numPr>
        <w:spacing w:after="120"/>
        <w:rPr>
          <w:sz w:val="20"/>
          <w:szCs w:val="20"/>
        </w:rPr>
      </w:pPr>
      <w:r w:rsidRPr="009277B9">
        <w:rPr>
          <w:sz w:val="20"/>
          <w:szCs w:val="20"/>
        </w:rPr>
        <w:t>J</w:t>
      </w:r>
      <w:r w:rsidR="00B33AE7" w:rsidRPr="009277B9">
        <w:rPr>
          <w:sz w:val="20"/>
          <w:szCs w:val="20"/>
        </w:rPr>
        <w:t xml:space="preserve">B </w:t>
      </w:r>
      <w:r w:rsidR="00434E6A" w:rsidRPr="009277B9">
        <w:rPr>
          <w:sz w:val="20"/>
          <w:szCs w:val="20"/>
        </w:rPr>
        <w:t xml:space="preserve">stated that </w:t>
      </w:r>
      <w:r w:rsidR="00D444EB" w:rsidRPr="00D444EB">
        <w:rPr>
          <w:sz w:val="20"/>
          <w:szCs w:val="20"/>
        </w:rPr>
        <w:t xml:space="preserve">walks and meetings for </w:t>
      </w:r>
      <w:r w:rsidR="00434E6A" w:rsidRPr="009277B9">
        <w:rPr>
          <w:sz w:val="20"/>
          <w:szCs w:val="20"/>
        </w:rPr>
        <w:t>the</w:t>
      </w:r>
      <w:r w:rsidRPr="009277B9">
        <w:rPr>
          <w:sz w:val="20"/>
          <w:szCs w:val="20"/>
        </w:rPr>
        <w:t xml:space="preserve"> </w:t>
      </w:r>
      <w:proofErr w:type="spellStart"/>
      <w:r w:rsidRPr="009277B9">
        <w:rPr>
          <w:sz w:val="20"/>
          <w:szCs w:val="20"/>
        </w:rPr>
        <w:t>Ladybirders</w:t>
      </w:r>
      <w:proofErr w:type="spellEnd"/>
      <w:r w:rsidRPr="009277B9">
        <w:rPr>
          <w:sz w:val="20"/>
          <w:szCs w:val="20"/>
        </w:rPr>
        <w:t xml:space="preserve"> Group </w:t>
      </w:r>
      <w:r w:rsidR="00D444EB" w:rsidRPr="00D444EB">
        <w:rPr>
          <w:sz w:val="20"/>
          <w:szCs w:val="20"/>
        </w:rPr>
        <w:t>are continuing regularly and small groups within the wider group are undertaking various other activities</w:t>
      </w:r>
      <w:r w:rsidR="00D444EB">
        <w:rPr>
          <w:sz w:val="20"/>
          <w:szCs w:val="20"/>
        </w:rPr>
        <w:t xml:space="preserve">.  </w:t>
      </w:r>
      <w:r w:rsidR="00D444EB" w:rsidRPr="00D444EB">
        <w:rPr>
          <w:sz w:val="20"/>
          <w:szCs w:val="20"/>
        </w:rPr>
        <w:t>The group remains around 100 members strong</w:t>
      </w:r>
      <w:r w:rsidR="00742DE7" w:rsidRPr="00726BC9">
        <w:rPr>
          <w:sz w:val="20"/>
          <w:szCs w:val="20"/>
        </w:rPr>
        <w:t>.</w:t>
      </w:r>
    </w:p>
    <w:p w14:paraId="726C9CA7" w14:textId="77777777" w:rsidR="001D2E97" w:rsidRPr="007723C1" w:rsidRDefault="001D2E97" w:rsidP="003B6832">
      <w:pPr>
        <w:rPr>
          <w:sz w:val="20"/>
          <w:szCs w:val="20"/>
        </w:rPr>
      </w:pPr>
    </w:p>
    <w:p w14:paraId="420365D1" w14:textId="2B62BB57" w:rsidR="003B6832" w:rsidRPr="00726BC9" w:rsidRDefault="00C455B9" w:rsidP="00ED48DB">
      <w:pPr>
        <w:spacing w:after="120"/>
        <w:rPr>
          <w:b/>
          <w:sz w:val="20"/>
          <w:szCs w:val="20"/>
        </w:rPr>
      </w:pPr>
      <w:r>
        <w:rPr>
          <w:b/>
          <w:sz w:val="20"/>
          <w:szCs w:val="20"/>
        </w:rPr>
        <w:t>9</w:t>
      </w:r>
      <w:r w:rsidR="00ED48DB" w:rsidRPr="00726BC9">
        <w:rPr>
          <w:b/>
          <w:sz w:val="20"/>
          <w:szCs w:val="20"/>
        </w:rPr>
        <w:t>. Scientific Sub-committee</w:t>
      </w:r>
    </w:p>
    <w:p w14:paraId="6BDD4C5B" w14:textId="77777777" w:rsidR="00D444EB" w:rsidRDefault="00954534" w:rsidP="004A5EBD">
      <w:pPr>
        <w:spacing w:after="120"/>
        <w:rPr>
          <w:sz w:val="20"/>
          <w:szCs w:val="20"/>
        </w:rPr>
      </w:pPr>
      <w:r w:rsidRPr="00726BC9">
        <w:rPr>
          <w:sz w:val="20"/>
          <w:szCs w:val="20"/>
        </w:rPr>
        <w:t xml:space="preserve">KB </w:t>
      </w:r>
      <w:r w:rsidR="004A5EBD" w:rsidRPr="00726BC9">
        <w:rPr>
          <w:sz w:val="20"/>
          <w:szCs w:val="20"/>
        </w:rPr>
        <w:t xml:space="preserve">noted </w:t>
      </w:r>
      <w:r w:rsidR="00D444EB">
        <w:rPr>
          <w:sz w:val="20"/>
          <w:szCs w:val="20"/>
        </w:rPr>
        <w:t xml:space="preserve">the </w:t>
      </w:r>
      <w:proofErr w:type="gramStart"/>
      <w:r w:rsidR="00D444EB">
        <w:rPr>
          <w:sz w:val="20"/>
          <w:szCs w:val="20"/>
        </w:rPr>
        <w:t>following:-</w:t>
      </w:r>
      <w:proofErr w:type="gramEnd"/>
    </w:p>
    <w:p w14:paraId="6FDDAC74" w14:textId="04BBF9E9" w:rsidR="004C1A43" w:rsidRDefault="00D444EB" w:rsidP="00D444EB">
      <w:pPr>
        <w:pStyle w:val="ListParagraph"/>
        <w:numPr>
          <w:ilvl w:val="0"/>
          <w:numId w:val="9"/>
        </w:numPr>
        <w:spacing w:after="120"/>
        <w:rPr>
          <w:sz w:val="20"/>
          <w:szCs w:val="20"/>
        </w:rPr>
      </w:pPr>
      <w:r w:rsidRPr="00D444EB">
        <w:rPr>
          <w:sz w:val="20"/>
          <w:szCs w:val="20"/>
        </w:rPr>
        <w:t xml:space="preserve">The </w:t>
      </w:r>
      <w:r>
        <w:rPr>
          <w:sz w:val="20"/>
          <w:szCs w:val="20"/>
        </w:rPr>
        <w:t>S</w:t>
      </w:r>
      <w:r w:rsidRPr="00D444EB">
        <w:rPr>
          <w:sz w:val="20"/>
          <w:szCs w:val="20"/>
        </w:rPr>
        <w:t xml:space="preserve">wift </w:t>
      </w:r>
      <w:r>
        <w:rPr>
          <w:sz w:val="20"/>
          <w:szCs w:val="20"/>
        </w:rPr>
        <w:t>Tower</w:t>
      </w:r>
      <w:r w:rsidRPr="00D444EB">
        <w:rPr>
          <w:sz w:val="20"/>
          <w:szCs w:val="20"/>
        </w:rPr>
        <w:t xml:space="preserve"> near the goosander hide </w:t>
      </w:r>
      <w:r>
        <w:rPr>
          <w:sz w:val="20"/>
          <w:szCs w:val="20"/>
        </w:rPr>
        <w:t>i</w:t>
      </w:r>
      <w:r w:rsidRPr="00D444EB">
        <w:rPr>
          <w:sz w:val="20"/>
          <w:szCs w:val="20"/>
        </w:rPr>
        <w:t>s being erected</w:t>
      </w:r>
      <w:r>
        <w:rPr>
          <w:sz w:val="20"/>
          <w:szCs w:val="20"/>
        </w:rPr>
        <w:t xml:space="preserve"> </w:t>
      </w:r>
      <w:r w:rsidR="004A5EBD" w:rsidRPr="00D444EB">
        <w:rPr>
          <w:sz w:val="20"/>
          <w:szCs w:val="20"/>
        </w:rPr>
        <w:t xml:space="preserve">at </w:t>
      </w:r>
      <w:proofErr w:type="spellStart"/>
      <w:r w:rsidR="004A5EBD" w:rsidRPr="00D444EB">
        <w:rPr>
          <w:sz w:val="20"/>
          <w:szCs w:val="20"/>
        </w:rPr>
        <w:t>Blashford</w:t>
      </w:r>
      <w:proofErr w:type="spellEnd"/>
      <w:r w:rsidR="004A5EBD" w:rsidRPr="00D444EB">
        <w:rPr>
          <w:sz w:val="20"/>
          <w:szCs w:val="20"/>
        </w:rPr>
        <w:t xml:space="preserve"> Lakes </w:t>
      </w:r>
      <w:r>
        <w:rPr>
          <w:sz w:val="20"/>
          <w:szCs w:val="20"/>
        </w:rPr>
        <w:t xml:space="preserve">on March 5th.  </w:t>
      </w:r>
      <w:r w:rsidRPr="00D444EB">
        <w:rPr>
          <w:sz w:val="20"/>
          <w:szCs w:val="20"/>
        </w:rPr>
        <w:t xml:space="preserve">The grant for erecting a fence at </w:t>
      </w:r>
      <w:proofErr w:type="spellStart"/>
      <w:r>
        <w:rPr>
          <w:sz w:val="20"/>
          <w:szCs w:val="20"/>
        </w:rPr>
        <w:t>B</w:t>
      </w:r>
      <w:r w:rsidRPr="00D444EB">
        <w:rPr>
          <w:sz w:val="20"/>
          <w:szCs w:val="20"/>
        </w:rPr>
        <w:t>lashford</w:t>
      </w:r>
      <w:proofErr w:type="spellEnd"/>
      <w:r w:rsidRPr="00D444EB">
        <w:rPr>
          <w:sz w:val="20"/>
          <w:szCs w:val="20"/>
        </w:rPr>
        <w:t xml:space="preserve"> is no longer required</w:t>
      </w:r>
      <w:r>
        <w:rPr>
          <w:sz w:val="20"/>
          <w:szCs w:val="20"/>
        </w:rPr>
        <w:t xml:space="preserve">.  </w:t>
      </w:r>
      <w:r w:rsidRPr="00D444EB">
        <w:rPr>
          <w:sz w:val="20"/>
          <w:szCs w:val="20"/>
        </w:rPr>
        <w:t xml:space="preserve">The </w:t>
      </w:r>
      <w:r>
        <w:rPr>
          <w:sz w:val="20"/>
          <w:szCs w:val="20"/>
        </w:rPr>
        <w:t>S</w:t>
      </w:r>
      <w:r w:rsidRPr="00D444EB">
        <w:rPr>
          <w:sz w:val="20"/>
          <w:szCs w:val="20"/>
        </w:rPr>
        <w:t xml:space="preserve">and Martin </w:t>
      </w:r>
      <w:r>
        <w:rPr>
          <w:sz w:val="20"/>
          <w:szCs w:val="20"/>
        </w:rPr>
        <w:t>wa</w:t>
      </w:r>
      <w:r w:rsidRPr="00D444EB">
        <w:rPr>
          <w:sz w:val="20"/>
          <w:szCs w:val="20"/>
        </w:rPr>
        <w:t xml:space="preserve">ll at </w:t>
      </w:r>
      <w:proofErr w:type="spellStart"/>
      <w:r>
        <w:rPr>
          <w:sz w:val="20"/>
          <w:szCs w:val="20"/>
        </w:rPr>
        <w:t>T</w:t>
      </w:r>
      <w:r w:rsidRPr="00D444EB">
        <w:rPr>
          <w:sz w:val="20"/>
          <w:szCs w:val="20"/>
        </w:rPr>
        <w:t>estwood</w:t>
      </w:r>
      <w:proofErr w:type="spellEnd"/>
      <w:r w:rsidRPr="00D444EB">
        <w:rPr>
          <w:sz w:val="20"/>
          <w:szCs w:val="20"/>
        </w:rPr>
        <w:t xml:space="preserve"> </w:t>
      </w:r>
      <w:r>
        <w:rPr>
          <w:sz w:val="20"/>
          <w:szCs w:val="20"/>
        </w:rPr>
        <w:t>L</w:t>
      </w:r>
      <w:r w:rsidRPr="00D444EB">
        <w:rPr>
          <w:sz w:val="20"/>
          <w:szCs w:val="20"/>
        </w:rPr>
        <w:t>akes will be installed late in the summer</w:t>
      </w:r>
      <w:r>
        <w:rPr>
          <w:sz w:val="20"/>
          <w:szCs w:val="20"/>
        </w:rPr>
        <w:t xml:space="preserve">.  </w:t>
      </w:r>
      <w:r w:rsidRPr="00D444EB">
        <w:rPr>
          <w:sz w:val="20"/>
          <w:szCs w:val="20"/>
        </w:rPr>
        <w:t xml:space="preserve">A grant has also been issued to </w:t>
      </w:r>
      <w:r>
        <w:rPr>
          <w:sz w:val="20"/>
          <w:szCs w:val="20"/>
        </w:rPr>
        <w:t>S</w:t>
      </w:r>
      <w:r w:rsidRPr="00D444EB">
        <w:rPr>
          <w:sz w:val="20"/>
          <w:szCs w:val="20"/>
        </w:rPr>
        <w:t xml:space="preserve">parsholt </w:t>
      </w:r>
      <w:r>
        <w:rPr>
          <w:sz w:val="20"/>
          <w:szCs w:val="20"/>
        </w:rPr>
        <w:t>C</w:t>
      </w:r>
      <w:r w:rsidRPr="00D444EB">
        <w:rPr>
          <w:sz w:val="20"/>
          <w:szCs w:val="20"/>
        </w:rPr>
        <w:t xml:space="preserve">ollege for Jack </w:t>
      </w:r>
      <w:r>
        <w:rPr>
          <w:sz w:val="20"/>
          <w:szCs w:val="20"/>
        </w:rPr>
        <w:t>S</w:t>
      </w:r>
      <w:r w:rsidRPr="00D444EB">
        <w:rPr>
          <w:sz w:val="20"/>
          <w:szCs w:val="20"/>
        </w:rPr>
        <w:t xml:space="preserve">nipe to be observed and tagged at </w:t>
      </w:r>
      <w:r>
        <w:rPr>
          <w:sz w:val="20"/>
          <w:szCs w:val="20"/>
        </w:rPr>
        <w:t>L</w:t>
      </w:r>
      <w:r w:rsidRPr="00D444EB">
        <w:rPr>
          <w:sz w:val="20"/>
          <w:szCs w:val="20"/>
        </w:rPr>
        <w:t xml:space="preserve">ong </w:t>
      </w:r>
      <w:r>
        <w:rPr>
          <w:sz w:val="20"/>
          <w:szCs w:val="20"/>
        </w:rPr>
        <w:t>V</w:t>
      </w:r>
      <w:r w:rsidRPr="00D444EB">
        <w:rPr>
          <w:sz w:val="20"/>
          <w:szCs w:val="20"/>
        </w:rPr>
        <w:t>alley</w:t>
      </w:r>
      <w:r>
        <w:rPr>
          <w:sz w:val="20"/>
          <w:szCs w:val="20"/>
        </w:rPr>
        <w:t>.</w:t>
      </w:r>
    </w:p>
    <w:p w14:paraId="5206C064" w14:textId="1586AB77" w:rsidR="00D444EB" w:rsidRDefault="00D444EB" w:rsidP="00D444EB">
      <w:pPr>
        <w:pStyle w:val="ListParagraph"/>
        <w:numPr>
          <w:ilvl w:val="0"/>
          <w:numId w:val="9"/>
        </w:numPr>
        <w:spacing w:after="120"/>
        <w:rPr>
          <w:sz w:val="20"/>
          <w:szCs w:val="20"/>
        </w:rPr>
      </w:pPr>
      <w:r>
        <w:rPr>
          <w:sz w:val="20"/>
          <w:szCs w:val="20"/>
        </w:rPr>
        <w:t>HOS has bid</w:t>
      </w:r>
      <w:r w:rsidRPr="00D444EB">
        <w:rPr>
          <w:sz w:val="20"/>
          <w:szCs w:val="20"/>
        </w:rPr>
        <w:t xml:space="preserve"> for two surveys for </w:t>
      </w:r>
      <w:r>
        <w:rPr>
          <w:sz w:val="20"/>
          <w:szCs w:val="20"/>
        </w:rPr>
        <w:t>F</w:t>
      </w:r>
      <w:r w:rsidRPr="00D444EB">
        <w:rPr>
          <w:sz w:val="20"/>
          <w:szCs w:val="20"/>
        </w:rPr>
        <w:t>orestry England</w:t>
      </w:r>
      <w:r>
        <w:rPr>
          <w:sz w:val="20"/>
          <w:szCs w:val="20"/>
        </w:rPr>
        <w:t>:</w:t>
      </w:r>
      <w:r w:rsidRPr="00D444EB">
        <w:rPr>
          <w:sz w:val="20"/>
          <w:szCs w:val="20"/>
        </w:rPr>
        <w:t xml:space="preserve"> one for </w:t>
      </w:r>
      <w:r>
        <w:rPr>
          <w:sz w:val="20"/>
          <w:szCs w:val="20"/>
        </w:rPr>
        <w:t>S</w:t>
      </w:r>
      <w:r w:rsidRPr="00D444EB">
        <w:rPr>
          <w:sz w:val="20"/>
          <w:szCs w:val="20"/>
        </w:rPr>
        <w:t xml:space="preserve">nipe in the New Forest and one for </w:t>
      </w:r>
      <w:r>
        <w:rPr>
          <w:sz w:val="20"/>
          <w:szCs w:val="20"/>
        </w:rPr>
        <w:t>C</w:t>
      </w:r>
      <w:r w:rsidRPr="00D444EB">
        <w:rPr>
          <w:sz w:val="20"/>
          <w:szCs w:val="20"/>
        </w:rPr>
        <w:t>urlews</w:t>
      </w:r>
      <w:r>
        <w:rPr>
          <w:sz w:val="20"/>
          <w:szCs w:val="20"/>
        </w:rPr>
        <w:t>,</w:t>
      </w:r>
      <w:r w:rsidRPr="00D444EB">
        <w:rPr>
          <w:sz w:val="20"/>
          <w:szCs w:val="20"/>
        </w:rPr>
        <w:t xml:space="preserve"> </w:t>
      </w:r>
      <w:r>
        <w:rPr>
          <w:sz w:val="20"/>
          <w:szCs w:val="20"/>
        </w:rPr>
        <w:t>R</w:t>
      </w:r>
      <w:r w:rsidRPr="00D444EB">
        <w:rPr>
          <w:sz w:val="20"/>
          <w:szCs w:val="20"/>
        </w:rPr>
        <w:t xml:space="preserve">edshank and </w:t>
      </w:r>
      <w:r>
        <w:rPr>
          <w:sz w:val="20"/>
          <w:szCs w:val="20"/>
        </w:rPr>
        <w:t>L</w:t>
      </w:r>
      <w:r w:rsidRPr="00D444EB">
        <w:rPr>
          <w:sz w:val="20"/>
          <w:szCs w:val="20"/>
        </w:rPr>
        <w:t>apwing</w:t>
      </w:r>
      <w:r>
        <w:rPr>
          <w:sz w:val="20"/>
          <w:szCs w:val="20"/>
        </w:rPr>
        <w:t xml:space="preserve">.  </w:t>
      </w:r>
      <w:r w:rsidRPr="00D444EB">
        <w:rPr>
          <w:sz w:val="20"/>
          <w:szCs w:val="20"/>
        </w:rPr>
        <w:t>H</w:t>
      </w:r>
      <w:r>
        <w:rPr>
          <w:sz w:val="20"/>
          <w:szCs w:val="20"/>
        </w:rPr>
        <w:t>OS</w:t>
      </w:r>
      <w:r w:rsidRPr="00D444EB">
        <w:rPr>
          <w:sz w:val="20"/>
          <w:szCs w:val="20"/>
        </w:rPr>
        <w:t xml:space="preserve"> has offered </w:t>
      </w:r>
      <w:r>
        <w:rPr>
          <w:sz w:val="20"/>
          <w:szCs w:val="20"/>
        </w:rPr>
        <w:t>F</w:t>
      </w:r>
      <w:r w:rsidRPr="00D444EB">
        <w:rPr>
          <w:sz w:val="20"/>
          <w:szCs w:val="20"/>
        </w:rPr>
        <w:t>orestry England a significant discou</w:t>
      </w:r>
      <w:r>
        <w:rPr>
          <w:sz w:val="20"/>
          <w:szCs w:val="20"/>
        </w:rPr>
        <w:t>n</w:t>
      </w:r>
      <w:r w:rsidRPr="00D444EB">
        <w:rPr>
          <w:sz w:val="20"/>
          <w:szCs w:val="20"/>
        </w:rPr>
        <w:t xml:space="preserve">t </w:t>
      </w:r>
      <w:r>
        <w:rPr>
          <w:sz w:val="20"/>
          <w:szCs w:val="20"/>
        </w:rPr>
        <w:t>s</w:t>
      </w:r>
      <w:r w:rsidRPr="00D444EB">
        <w:rPr>
          <w:sz w:val="20"/>
          <w:szCs w:val="20"/>
        </w:rPr>
        <w:t>hould we be successful in both bids</w:t>
      </w:r>
      <w:r>
        <w:rPr>
          <w:sz w:val="20"/>
          <w:szCs w:val="20"/>
        </w:rPr>
        <w:t xml:space="preserve">.  </w:t>
      </w:r>
      <w:r w:rsidRPr="00D444EB">
        <w:rPr>
          <w:sz w:val="20"/>
          <w:szCs w:val="20"/>
        </w:rPr>
        <w:t>Forestry England is expected to make its decision today so the result</w:t>
      </w:r>
      <w:r w:rsidR="00E37F60">
        <w:rPr>
          <w:sz w:val="20"/>
          <w:szCs w:val="20"/>
        </w:rPr>
        <w:t>s</w:t>
      </w:r>
      <w:r w:rsidR="00E37F60" w:rsidRPr="00E37F60">
        <w:rPr>
          <w:sz w:val="20"/>
          <w:szCs w:val="20"/>
        </w:rPr>
        <w:t xml:space="preserve"> should be known soon</w:t>
      </w:r>
      <w:r w:rsidR="00E37F60">
        <w:rPr>
          <w:sz w:val="20"/>
          <w:szCs w:val="20"/>
        </w:rPr>
        <w:t xml:space="preserve">.  </w:t>
      </w:r>
      <w:r w:rsidR="00E37F60" w:rsidRPr="00E37F60">
        <w:rPr>
          <w:sz w:val="20"/>
          <w:szCs w:val="20"/>
        </w:rPr>
        <w:t xml:space="preserve">If </w:t>
      </w:r>
      <w:r w:rsidR="00E37F60">
        <w:rPr>
          <w:sz w:val="20"/>
          <w:szCs w:val="20"/>
        </w:rPr>
        <w:t>HOS</w:t>
      </w:r>
      <w:r w:rsidR="00E37F60" w:rsidRPr="00E37F60">
        <w:rPr>
          <w:sz w:val="20"/>
          <w:szCs w:val="20"/>
        </w:rPr>
        <w:t xml:space="preserve"> is successful in either or both bids a website will need to be set up for submission and data collection of the results</w:t>
      </w:r>
      <w:r w:rsidR="00E37F60">
        <w:rPr>
          <w:sz w:val="20"/>
          <w:szCs w:val="20"/>
        </w:rPr>
        <w:t>.</w:t>
      </w:r>
    </w:p>
    <w:p w14:paraId="6948D21D" w14:textId="2FE36C25" w:rsidR="00E37F60" w:rsidRDefault="00E37F60" w:rsidP="00E37F60">
      <w:pPr>
        <w:pStyle w:val="ListParagraph"/>
        <w:numPr>
          <w:ilvl w:val="0"/>
          <w:numId w:val="9"/>
        </w:numPr>
        <w:spacing w:after="120"/>
        <w:rPr>
          <w:sz w:val="20"/>
          <w:szCs w:val="20"/>
        </w:rPr>
      </w:pPr>
      <w:r w:rsidRPr="00E37F60">
        <w:rPr>
          <w:sz w:val="20"/>
          <w:szCs w:val="20"/>
        </w:rPr>
        <w:t xml:space="preserve">Natural England commissioned the </w:t>
      </w:r>
      <w:r>
        <w:rPr>
          <w:sz w:val="20"/>
          <w:szCs w:val="20"/>
        </w:rPr>
        <w:t>BTO in October</w:t>
      </w:r>
      <w:r w:rsidRPr="00E37F60">
        <w:rPr>
          <w:sz w:val="20"/>
          <w:szCs w:val="20"/>
        </w:rPr>
        <w:t xml:space="preserve"> to undertake a heathland survey cover</w:t>
      </w:r>
      <w:r>
        <w:rPr>
          <w:sz w:val="20"/>
          <w:szCs w:val="20"/>
        </w:rPr>
        <w:t>ing</w:t>
      </w:r>
      <w:r w:rsidRPr="00E37F60">
        <w:rPr>
          <w:sz w:val="20"/>
          <w:szCs w:val="20"/>
        </w:rPr>
        <w:t xml:space="preserve"> Dartford </w:t>
      </w:r>
      <w:r>
        <w:rPr>
          <w:sz w:val="20"/>
          <w:szCs w:val="20"/>
        </w:rPr>
        <w:t>W</w:t>
      </w:r>
      <w:r w:rsidRPr="00E37F60">
        <w:rPr>
          <w:sz w:val="20"/>
          <w:szCs w:val="20"/>
        </w:rPr>
        <w:t>arblers</w:t>
      </w:r>
      <w:r>
        <w:rPr>
          <w:sz w:val="20"/>
          <w:szCs w:val="20"/>
        </w:rPr>
        <w:t>,</w:t>
      </w:r>
      <w:r w:rsidRPr="00E37F60">
        <w:rPr>
          <w:sz w:val="20"/>
          <w:szCs w:val="20"/>
        </w:rPr>
        <w:t xml:space="preserve"> </w:t>
      </w:r>
      <w:r>
        <w:rPr>
          <w:sz w:val="20"/>
          <w:szCs w:val="20"/>
        </w:rPr>
        <w:t>W</w:t>
      </w:r>
      <w:r w:rsidRPr="00E37F60">
        <w:rPr>
          <w:sz w:val="20"/>
          <w:szCs w:val="20"/>
        </w:rPr>
        <w:t>oodl</w:t>
      </w:r>
      <w:r>
        <w:rPr>
          <w:sz w:val="20"/>
          <w:szCs w:val="20"/>
        </w:rPr>
        <w:t>ar</w:t>
      </w:r>
      <w:r w:rsidRPr="00E37F60">
        <w:rPr>
          <w:sz w:val="20"/>
          <w:szCs w:val="20"/>
        </w:rPr>
        <w:t xml:space="preserve">ks and </w:t>
      </w:r>
      <w:r>
        <w:rPr>
          <w:sz w:val="20"/>
          <w:szCs w:val="20"/>
        </w:rPr>
        <w:t>N</w:t>
      </w:r>
      <w:r w:rsidRPr="00E37F60">
        <w:rPr>
          <w:sz w:val="20"/>
          <w:szCs w:val="20"/>
        </w:rPr>
        <w:t>ightjars.</w:t>
      </w:r>
      <w:r>
        <w:rPr>
          <w:sz w:val="20"/>
          <w:szCs w:val="20"/>
        </w:rPr>
        <w:t xml:space="preserve">  </w:t>
      </w:r>
      <w:r w:rsidRPr="00E37F60">
        <w:rPr>
          <w:sz w:val="20"/>
          <w:szCs w:val="20"/>
        </w:rPr>
        <w:t xml:space="preserve">The BTO has agreed to reduce its survey request given </w:t>
      </w:r>
      <w:r>
        <w:rPr>
          <w:sz w:val="20"/>
          <w:szCs w:val="20"/>
        </w:rPr>
        <w:t>HOS</w:t>
      </w:r>
      <w:r w:rsidRPr="00E37F60">
        <w:rPr>
          <w:sz w:val="20"/>
          <w:szCs w:val="20"/>
        </w:rPr>
        <w:t xml:space="preserve"> surve</w:t>
      </w:r>
      <w:r>
        <w:rPr>
          <w:sz w:val="20"/>
          <w:szCs w:val="20"/>
        </w:rPr>
        <w:t>yed</w:t>
      </w:r>
      <w:r w:rsidRPr="00E37F60">
        <w:rPr>
          <w:sz w:val="20"/>
          <w:szCs w:val="20"/>
        </w:rPr>
        <w:t xml:space="preserve"> Dartford </w:t>
      </w:r>
      <w:r>
        <w:rPr>
          <w:sz w:val="20"/>
          <w:szCs w:val="20"/>
        </w:rPr>
        <w:t>W</w:t>
      </w:r>
      <w:r w:rsidRPr="00E37F60">
        <w:rPr>
          <w:sz w:val="20"/>
          <w:szCs w:val="20"/>
        </w:rPr>
        <w:t xml:space="preserve">arblers two years ago and </w:t>
      </w:r>
      <w:r>
        <w:rPr>
          <w:sz w:val="20"/>
          <w:szCs w:val="20"/>
        </w:rPr>
        <w:t>W</w:t>
      </w:r>
      <w:r w:rsidRPr="00E37F60">
        <w:rPr>
          <w:sz w:val="20"/>
          <w:szCs w:val="20"/>
        </w:rPr>
        <w:t>ood</w:t>
      </w:r>
      <w:r>
        <w:rPr>
          <w:sz w:val="20"/>
          <w:szCs w:val="20"/>
        </w:rPr>
        <w:t>lar</w:t>
      </w:r>
      <w:r w:rsidRPr="00E37F60">
        <w:rPr>
          <w:sz w:val="20"/>
          <w:szCs w:val="20"/>
        </w:rPr>
        <w:t>ks last year</w:t>
      </w:r>
      <w:r>
        <w:rPr>
          <w:sz w:val="20"/>
          <w:szCs w:val="20"/>
        </w:rPr>
        <w:t xml:space="preserve">.  </w:t>
      </w:r>
      <w:r w:rsidRPr="00E37F60">
        <w:rPr>
          <w:sz w:val="20"/>
          <w:szCs w:val="20"/>
        </w:rPr>
        <w:t xml:space="preserve">GB will contact </w:t>
      </w:r>
      <w:r>
        <w:rPr>
          <w:sz w:val="20"/>
          <w:szCs w:val="20"/>
        </w:rPr>
        <w:t>BTO</w:t>
      </w:r>
      <w:r w:rsidRPr="00E37F60">
        <w:rPr>
          <w:sz w:val="20"/>
          <w:szCs w:val="20"/>
        </w:rPr>
        <w:t xml:space="preserve"> members to provide support</w:t>
      </w:r>
      <w:r>
        <w:rPr>
          <w:sz w:val="20"/>
          <w:szCs w:val="20"/>
        </w:rPr>
        <w:t>.</w:t>
      </w:r>
    </w:p>
    <w:p w14:paraId="3FAE5D3A" w14:textId="6695B3A2" w:rsidR="00E37F60" w:rsidRPr="00E37F60" w:rsidRDefault="00E37F60" w:rsidP="00E37F60">
      <w:pPr>
        <w:pStyle w:val="ListParagraph"/>
        <w:numPr>
          <w:ilvl w:val="0"/>
          <w:numId w:val="9"/>
        </w:numPr>
        <w:spacing w:after="120"/>
        <w:rPr>
          <w:sz w:val="20"/>
          <w:szCs w:val="20"/>
        </w:rPr>
      </w:pPr>
      <w:r>
        <w:rPr>
          <w:sz w:val="20"/>
          <w:szCs w:val="20"/>
        </w:rPr>
        <w:t>A H</w:t>
      </w:r>
      <w:r w:rsidRPr="00E37F60">
        <w:rPr>
          <w:sz w:val="20"/>
          <w:szCs w:val="20"/>
        </w:rPr>
        <w:t>ouse Martin survey is proposed where the public will be invited to tell us if there any are any House</w:t>
      </w:r>
      <w:r>
        <w:rPr>
          <w:sz w:val="20"/>
          <w:szCs w:val="20"/>
        </w:rPr>
        <w:t xml:space="preserve"> M</w:t>
      </w:r>
      <w:r w:rsidRPr="00E37F60">
        <w:rPr>
          <w:sz w:val="20"/>
          <w:szCs w:val="20"/>
        </w:rPr>
        <w:t>artins nesting near them</w:t>
      </w:r>
      <w:r>
        <w:rPr>
          <w:sz w:val="20"/>
          <w:szCs w:val="20"/>
        </w:rPr>
        <w:t>.  HOS i</w:t>
      </w:r>
      <w:r w:rsidRPr="00E37F60">
        <w:rPr>
          <w:sz w:val="20"/>
          <w:szCs w:val="20"/>
        </w:rPr>
        <w:t>s looking to reconfirm sites surveyed previously</w:t>
      </w:r>
      <w:r>
        <w:rPr>
          <w:sz w:val="20"/>
          <w:szCs w:val="20"/>
        </w:rPr>
        <w:t>.  New</w:t>
      </w:r>
      <w:r w:rsidRPr="00E37F60">
        <w:rPr>
          <w:sz w:val="20"/>
          <w:szCs w:val="20"/>
        </w:rPr>
        <w:t xml:space="preserve"> nest c</w:t>
      </w:r>
      <w:r>
        <w:rPr>
          <w:sz w:val="20"/>
          <w:szCs w:val="20"/>
        </w:rPr>
        <w:t>u</w:t>
      </w:r>
      <w:r w:rsidRPr="00E37F60">
        <w:rPr>
          <w:sz w:val="20"/>
          <w:szCs w:val="20"/>
        </w:rPr>
        <w:t>ps will be offered to expand sites found</w:t>
      </w:r>
      <w:r>
        <w:rPr>
          <w:sz w:val="20"/>
          <w:szCs w:val="20"/>
        </w:rPr>
        <w:t>, w</w:t>
      </w:r>
      <w:r w:rsidRPr="00E37F60">
        <w:rPr>
          <w:sz w:val="20"/>
          <w:szCs w:val="20"/>
        </w:rPr>
        <w:t>hich may create a requirement for manufacturing additional nest cups</w:t>
      </w:r>
      <w:r>
        <w:rPr>
          <w:sz w:val="20"/>
          <w:szCs w:val="20"/>
        </w:rPr>
        <w:t xml:space="preserve">.  </w:t>
      </w:r>
      <w:r w:rsidRPr="00E37F60">
        <w:rPr>
          <w:sz w:val="20"/>
          <w:szCs w:val="20"/>
        </w:rPr>
        <w:t xml:space="preserve">This will be </w:t>
      </w:r>
      <w:r>
        <w:rPr>
          <w:sz w:val="20"/>
          <w:szCs w:val="20"/>
        </w:rPr>
        <w:t xml:space="preserve">a </w:t>
      </w:r>
      <w:proofErr w:type="gramStart"/>
      <w:r w:rsidRPr="00E37F60">
        <w:rPr>
          <w:sz w:val="20"/>
          <w:szCs w:val="20"/>
        </w:rPr>
        <w:t>5 year</w:t>
      </w:r>
      <w:proofErr w:type="gramEnd"/>
      <w:r w:rsidRPr="00E37F60">
        <w:rPr>
          <w:sz w:val="20"/>
          <w:szCs w:val="20"/>
        </w:rPr>
        <w:t xml:space="preserve"> project with preparation commencing this year</w:t>
      </w:r>
      <w:r>
        <w:rPr>
          <w:sz w:val="20"/>
          <w:szCs w:val="20"/>
        </w:rPr>
        <w:t xml:space="preserve">.  </w:t>
      </w:r>
      <w:r w:rsidRPr="00E37F60">
        <w:rPr>
          <w:sz w:val="20"/>
          <w:szCs w:val="20"/>
        </w:rPr>
        <w:t xml:space="preserve">Costs for setting up a website to collate data and passing it through into our recording system has been quoted at </w:t>
      </w:r>
      <w:r>
        <w:rPr>
          <w:sz w:val="20"/>
          <w:szCs w:val="20"/>
        </w:rPr>
        <w:t>£</w:t>
      </w:r>
      <w:r w:rsidRPr="00E37F60">
        <w:rPr>
          <w:sz w:val="20"/>
          <w:szCs w:val="20"/>
        </w:rPr>
        <w:t>870</w:t>
      </w:r>
      <w:r>
        <w:rPr>
          <w:sz w:val="20"/>
          <w:szCs w:val="20"/>
        </w:rPr>
        <w:t xml:space="preserve">; </w:t>
      </w:r>
      <w:r w:rsidRPr="00E37F60">
        <w:rPr>
          <w:sz w:val="20"/>
          <w:szCs w:val="20"/>
        </w:rPr>
        <w:t xml:space="preserve">this </w:t>
      </w:r>
      <w:r>
        <w:rPr>
          <w:sz w:val="20"/>
          <w:szCs w:val="20"/>
        </w:rPr>
        <w:t>w</w:t>
      </w:r>
      <w:r w:rsidRPr="00E37F60">
        <w:rPr>
          <w:sz w:val="20"/>
          <w:szCs w:val="20"/>
        </w:rPr>
        <w:t>as approved</w:t>
      </w:r>
      <w:r>
        <w:rPr>
          <w:sz w:val="20"/>
          <w:szCs w:val="20"/>
        </w:rPr>
        <w:t>.</w:t>
      </w:r>
    </w:p>
    <w:p w14:paraId="179D3F55" w14:textId="77777777" w:rsidR="00971E5A" w:rsidRPr="007723C1" w:rsidRDefault="00971E5A" w:rsidP="003B6832">
      <w:pPr>
        <w:rPr>
          <w:sz w:val="20"/>
          <w:szCs w:val="20"/>
        </w:rPr>
      </w:pPr>
    </w:p>
    <w:p w14:paraId="7206021E" w14:textId="54BA543D" w:rsidR="003B6832" w:rsidRPr="00531135" w:rsidRDefault="00C455B9" w:rsidP="00ED48DB">
      <w:pPr>
        <w:spacing w:after="120"/>
        <w:rPr>
          <w:b/>
          <w:sz w:val="20"/>
          <w:szCs w:val="20"/>
        </w:rPr>
      </w:pPr>
      <w:r>
        <w:rPr>
          <w:b/>
          <w:sz w:val="20"/>
          <w:szCs w:val="20"/>
        </w:rPr>
        <w:t>10</w:t>
      </w:r>
      <w:r w:rsidR="00ED48DB" w:rsidRPr="007723C1">
        <w:rPr>
          <w:b/>
          <w:sz w:val="20"/>
          <w:szCs w:val="20"/>
        </w:rPr>
        <w:t xml:space="preserve">. </w:t>
      </w:r>
      <w:r w:rsidR="00ED48DB" w:rsidRPr="00531135">
        <w:rPr>
          <w:b/>
          <w:sz w:val="20"/>
          <w:szCs w:val="20"/>
        </w:rPr>
        <w:t>Conservation Liaison</w:t>
      </w:r>
    </w:p>
    <w:p w14:paraId="1996C779" w14:textId="24DE27DC" w:rsidR="00406930" w:rsidRPr="008C6C50" w:rsidRDefault="00442A61" w:rsidP="00D711A1">
      <w:pPr>
        <w:spacing w:after="120"/>
        <w:rPr>
          <w:sz w:val="20"/>
          <w:szCs w:val="20"/>
        </w:rPr>
      </w:pPr>
      <w:r w:rsidRPr="008C6C50">
        <w:rPr>
          <w:sz w:val="20"/>
          <w:szCs w:val="20"/>
        </w:rPr>
        <w:t>CG</w:t>
      </w:r>
      <w:r w:rsidR="00971E5A" w:rsidRPr="008C6C50">
        <w:rPr>
          <w:sz w:val="20"/>
          <w:szCs w:val="20"/>
        </w:rPr>
        <w:t xml:space="preserve">B </w:t>
      </w:r>
      <w:r w:rsidRPr="008C6C50">
        <w:rPr>
          <w:sz w:val="20"/>
          <w:szCs w:val="20"/>
        </w:rPr>
        <w:t xml:space="preserve">presented a </w:t>
      </w:r>
      <w:r w:rsidR="00BF4401">
        <w:rPr>
          <w:sz w:val="20"/>
          <w:szCs w:val="20"/>
        </w:rPr>
        <w:t xml:space="preserve">comprehensive </w:t>
      </w:r>
      <w:r w:rsidR="008C6C50" w:rsidRPr="008C6C50">
        <w:rPr>
          <w:sz w:val="20"/>
          <w:szCs w:val="20"/>
        </w:rPr>
        <w:t>report on current</w:t>
      </w:r>
      <w:r w:rsidRPr="008C6C50">
        <w:rPr>
          <w:sz w:val="20"/>
          <w:szCs w:val="20"/>
        </w:rPr>
        <w:t xml:space="preserve"> Conservation Liaison.  Key points noted </w:t>
      </w:r>
      <w:proofErr w:type="gramStart"/>
      <w:r w:rsidRPr="008C6C50">
        <w:rPr>
          <w:sz w:val="20"/>
          <w:szCs w:val="20"/>
        </w:rPr>
        <w:t>were</w:t>
      </w:r>
      <w:r w:rsidR="00406930" w:rsidRPr="008C6C50">
        <w:rPr>
          <w:sz w:val="20"/>
          <w:szCs w:val="20"/>
        </w:rPr>
        <w:t>:-</w:t>
      </w:r>
      <w:proofErr w:type="gramEnd"/>
    </w:p>
    <w:p w14:paraId="478A4BA7" w14:textId="49BA5A4B" w:rsidR="00406930" w:rsidRPr="00250FE4" w:rsidRDefault="00BF4401" w:rsidP="00406930">
      <w:pPr>
        <w:pStyle w:val="ListParagraph"/>
        <w:numPr>
          <w:ilvl w:val="0"/>
          <w:numId w:val="6"/>
        </w:numPr>
        <w:spacing w:after="120"/>
        <w:rPr>
          <w:sz w:val="20"/>
          <w:szCs w:val="20"/>
        </w:rPr>
      </w:pPr>
      <w:r w:rsidRPr="00BF4401">
        <w:rPr>
          <w:sz w:val="20"/>
          <w:szCs w:val="20"/>
        </w:rPr>
        <w:t xml:space="preserve">The RSPB as approached </w:t>
      </w:r>
      <w:r>
        <w:rPr>
          <w:sz w:val="20"/>
          <w:szCs w:val="20"/>
        </w:rPr>
        <w:t>HOS</w:t>
      </w:r>
      <w:r w:rsidRPr="00BF4401">
        <w:rPr>
          <w:sz w:val="20"/>
          <w:szCs w:val="20"/>
        </w:rPr>
        <w:t xml:space="preserve"> along with other conservation groups to seek </w:t>
      </w:r>
      <w:r>
        <w:rPr>
          <w:sz w:val="20"/>
          <w:szCs w:val="20"/>
        </w:rPr>
        <w:t>a t</w:t>
      </w:r>
      <w:r w:rsidRPr="00BF4401">
        <w:rPr>
          <w:sz w:val="20"/>
          <w:szCs w:val="20"/>
        </w:rPr>
        <w:t>eam approach to the review of Hampshire planning applications</w:t>
      </w:r>
      <w:r w:rsidR="00250FE4" w:rsidRPr="00250FE4">
        <w:rPr>
          <w:sz w:val="20"/>
          <w:szCs w:val="20"/>
        </w:rPr>
        <w:t>.</w:t>
      </w:r>
      <w:r>
        <w:rPr>
          <w:sz w:val="20"/>
          <w:szCs w:val="20"/>
        </w:rPr>
        <w:t xml:space="preserve">  </w:t>
      </w:r>
      <w:r w:rsidRPr="00BF4401">
        <w:rPr>
          <w:sz w:val="20"/>
          <w:szCs w:val="20"/>
        </w:rPr>
        <w:t xml:space="preserve">This approach has been seen to work well in Dorset and so </w:t>
      </w:r>
      <w:r>
        <w:rPr>
          <w:sz w:val="20"/>
          <w:szCs w:val="20"/>
        </w:rPr>
        <w:t>HOS</w:t>
      </w:r>
      <w:r w:rsidRPr="00BF4401">
        <w:rPr>
          <w:sz w:val="20"/>
          <w:szCs w:val="20"/>
        </w:rPr>
        <w:t xml:space="preserve"> has indicated it is supportive</w:t>
      </w:r>
      <w:r>
        <w:rPr>
          <w:sz w:val="20"/>
          <w:szCs w:val="20"/>
        </w:rPr>
        <w:t>.</w:t>
      </w:r>
    </w:p>
    <w:p w14:paraId="676C04A7" w14:textId="37459E94" w:rsidR="00AC18F1" w:rsidRDefault="00BF4401" w:rsidP="00406930">
      <w:pPr>
        <w:pStyle w:val="ListParagraph"/>
        <w:numPr>
          <w:ilvl w:val="0"/>
          <w:numId w:val="6"/>
        </w:numPr>
        <w:spacing w:after="120"/>
        <w:rPr>
          <w:sz w:val="20"/>
          <w:szCs w:val="20"/>
        </w:rPr>
      </w:pPr>
      <w:r w:rsidRPr="00BF4401">
        <w:rPr>
          <w:sz w:val="20"/>
          <w:szCs w:val="20"/>
        </w:rPr>
        <w:lastRenderedPageBreak/>
        <w:t>H</w:t>
      </w:r>
      <w:r>
        <w:rPr>
          <w:sz w:val="20"/>
          <w:szCs w:val="20"/>
        </w:rPr>
        <w:t>OS</w:t>
      </w:r>
      <w:r w:rsidRPr="00BF4401">
        <w:rPr>
          <w:sz w:val="20"/>
          <w:szCs w:val="20"/>
        </w:rPr>
        <w:t xml:space="preserve"> has objected to the Hampshire </w:t>
      </w:r>
      <w:r>
        <w:rPr>
          <w:sz w:val="20"/>
          <w:szCs w:val="20"/>
        </w:rPr>
        <w:t>W</w:t>
      </w:r>
      <w:r w:rsidRPr="00BF4401">
        <w:rPr>
          <w:sz w:val="20"/>
          <w:szCs w:val="20"/>
        </w:rPr>
        <w:t xml:space="preserve">ater </w:t>
      </w:r>
      <w:r>
        <w:rPr>
          <w:sz w:val="20"/>
          <w:szCs w:val="20"/>
        </w:rPr>
        <w:t>T</w:t>
      </w:r>
      <w:r w:rsidRPr="00BF4401">
        <w:rPr>
          <w:sz w:val="20"/>
          <w:szCs w:val="20"/>
        </w:rPr>
        <w:t xml:space="preserve">ransfer and </w:t>
      </w:r>
      <w:r>
        <w:rPr>
          <w:sz w:val="20"/>
          <w:szCs w:val="20"/>
        </w:rPr>
        <w:t>W</w:t>
      </w:r>
      <w:r w:rsidRPr="00BF4401">
        <w:rPr>
          <w:sz w:val="20"/>
          <w:szCs w:val="20"/>
        </w:rPr>
        <w:t xml:space="preserve">ater </w:t>
      </w:r>
      <w:r>
        <w:rPr>
          <w:sz w:val="20"/>
          <w:szCs w:val="20"/>
        </w:rPr>
        <w:t>R</w:t>
      </w:r>
      <w:r w:rsidRPr="00BF4401">
        <w:rPr>
          <w:sz w:val="20"/>
          <w:szCs w:val="20"/>
        </w:rPr>
        <w:t xml:space="preserve">ecycling </w:t>
      </w:r>
      <w:r>
        <w:rPr>
          <w:sz w:val="20"/>
          <w:szCs w:val="20"/>
        </w:rPr>
        <w:t>P</w:t>
      </w:r>
      <w:r w:rsidRPr="00BF4401">
        <w:rPr>
          <w:sz w:val="20"/>
          <w:szCs w:val="20"/>
        </w:rPr>
        <w:t>roject</w:t>
      </w:r>
      <w:r w:rsidR="00EC207E">
        <w:rPr>
          <w:sz w:val="20"/>
          <w:szCs w:val="20"/>
        </w:rPr>
        <w:t xml:space="preserve"> </w:t>
      </w:r>
      <w:r w:rsidR="00EC207E" w:rsidRPr="00EC207E">
        <w:rPr>
          <w:sz w:val="20"/>
          <w:szCs w:val="20"/>
        </w:rPr>
        <w:t>and is now seeking a partner with suitable water chemistry expertise to support that objection</w:t>
      </w:r>
      <w:r w:rsidR="00EC207E">
        <w:rPr>
          <w:sz w:val="20"/>
          <w:szCs w:val="20"/>
        </w:rPr>
        <w:t xml:space="preserve">.  </w:t>
      </w:r>
      <w:r w:rsidR="00EC207E" w:rsidRPr="00EC207E">
        <w:rPr>
          <w:sz w:val="20"/>
          <w:szCs w:val="20"/>
        </w:rPr>
        <w:t xml:space="preserve">Wessex </w:t>
      </w:r>
      <w:r w:rsidR="00EC207E">
        <w:rPr>
          <w:sz w:val="20"/>
          <w:szCs w:val="20"/>
        </w:rPr>
        <w:t>R</w:t>
      </w:r>
      <w:r w:rsidR="00EC207E" w:rsidRPr="00EC207E">
        <w:rPr>
          <w:sz w:val="20"/>
          <w:szCs w:val="20"/>
        </w:rPr>
        <w:t xml:space="preserve">iver </w:t>
      </w:r>
      <w:r w:rsidR="00EC207E">
        <w:rPr>
          <w:sz w:val="20"/>
          <w:szCs w:val="20"/>
        </w:rPr>
        <w:t>T</w:t>
      </w:r>
      <w:r w:rsidR="00EC207E" w:rsidRPr="00EC207E">
        <w:rPr>
          <w:sz w:val="20"/>
          <w:szCs w:val="20"/>
        </w:rPr>
        <w:t xml:space="preserve">rust has been approached </w:t>
      </w:r>
      <w:r w:rsidR="00EC207E">
        <w:rPr>
          <w:sz w:val="20"/>
          <w:szCs w:val="20"/>
        </w:rPr>
        <w:t>(</w:t>
      </w:r>
      <w:r w:rsidR="00EC207E" w:rsidRPr="00EC207E">
        <w:rPr>
          <w:sz w:val="20"/>
          <w:szCs w:val="20"/>
        </w:rPr>
        <w:t>along with others</w:t>
      </w:r>
      <w:r w:rsidR="00EC207E">
        <w:rPr>
          <w:sz w:val="20"/>
          <w:szCs w:val="20"/>
        </w:rPr>
        <w:t>),</w:t>
      </w:r>
      <w:r w:rsidR="00EC207E" w:rsidRPr="00EC207E">
        <w:rPr>
          <w:sz w:val="20"/>
          <w:szCs w:val="20"/>
        </w:rPr>
        <w:t xml:space="preserve"> but no response has been received</w:t>
      </w:r>
      <w:r w:rsidR="00EC207E">
        <w:rPr>
          <w:sz w:val="20"/>
          <w:szCs w:val="20"/>
        </w:rPr>
        <w:t xml:space="preserve">.  </w:t>
      </w:r>
      <w:r w:rsidR="00EC207E" w:rsidRPr="00EC207E">
        <w:rPr>
          <w:sz w:val="20"/>
          <w:szCs w:val="20"/>
        </w:rPr>
        <w:t xml:space="preserve">DB stated he will provide an additional point of contact at Wessex </w:t>
      </w:r>
      <w:r w:rsidR="00EC207E">
        <w:rPr>
          <w:sz w:val="20"/>
          <w:szCs w:val="20"/>
        </w:rPr>
        <w:t>R</w:t>
      </w:r>
      <w:r w:rsidR="00EC207E" w:rsidRPr="00EC207E">
        <w:rPr>
          <w:sz w:val="20"/>
          <w:szCs w:val="20"/>
        </w:rPr>
        <w:t xml:space="preserve">iver </w:t>
      </w:r>
      <w:r w:rsidR="00EC207E">
        <w:rPr>
          <w:sz w:val="20"/>
          <w:szCs w:val="20"/>
        </w:rPr>
        <w:t>T</w:t>
      </w:r>
      <w:r w:rsidR="00EC207E" w:rsidRPr="00EC207E">
        <w:rPr>
          <w:sz w:val="20"/>
          <w:szCs w:val="20"/>
        </w:rPr>
        <w:t>rust</w:t>
      </w:r>
      <w:r w:rsidR="00EC207E">
        <w:rPr>
          <w:sz w:val="20"/>
          <w:szCs w:val="20"/>
        </w:rPr>
        <w:t>.</w:t>
      </w:r>
    </w:p>
    <w:p w14:paraId="16279AB6" w14:textId="5DBD9662" w:rsidR="00AF4557" w:rsidRDefault="00EC207E" w:rsidP="00406930">
      <w:pPr>
        <w:pStyle w:val="ListParagraph"/>
        <w:numPr>
          <w:ilvl w:val="0"/>
          <w:numId w:val="6"/>
        </w:numPr>
        <w:spacing w:after="120"/>
        <w:rPr>
          <w:sz w:val="20"/>
          <w:szCs w:val="20"/>
        </w:rPr>
      </w:pPr>
      <w:proofErr w:type="gramStart"/>
      <w:r w:rsidRPr="00EC207E">
        <w:rPr>
          <w:sz w:val="20"/>
          <w:szCs w:val="20"/>
        </w:rPr>
        <w:t xml:space="preserve">With regard </w:t>
      </w:r>
      <w:r>
        <w:rPr>
          <w:sz w:val="20"/>
          <w:szCs w:val="20"/>
        </w:rPr>
        <w:t>to</w:t>
      </w:r>
      <w:proofErr w:type="gramEnd"/>
      <w:r w:rsidRPr="00EC207E">
        <w:rPr>
          <w:sz w:val="20"/>
          <w:szCs w:val="20"/>
        </w:rPr>
        <w:t xml:space="preserve"> Hurst </w:t>
      </w:r>
      <w:r>
        <w:rPr>
          <w:sz w:val="20"/>
          <w:szCs w:val="20"/>
        </w:rPr>
        <w:t>S</w:t>
      </w:r>
      <w:r w:rsidRPr="00EC207E">
        <w:rPr>
          <w:sz w:val="20"/>
          <w:szCs w:val="20"/>
        </w:rPr>
        <w:t xml:space="preserve">pit </w:t>
      </w:r>
      <w:r>
        <w:rPr>
          <w:sz w:val="20"/>
          <w:szCs w:val="20"/>
        </w:rPr>
        <w:t>to</w:t>
      </w:r>
      <w:r w:rsidRPr="00EC207E">
        <w:rPr>
          <w:sz w:val="20"/>
          <w:szCs w:val="20"/>
        </w:rPr>
        <w:t xml:space="preserve">2 Lymington </w:t>
      </w:r>
      <w:r>
        <w:rPr>
          <w:sz w:val="20"/>
          <w:szCs w:val="20"/>
        </w:rPr>
        <w:t>F</w:t>
      </w:r>
      <w:r w:rsidRPr="00EC207E">
        <w:rPr>
          <w:sz w:val="20"/>
          <w:szCs w:val="20"/>
        </w:rPr>
        <w:t xml:space="preserve">lood and </w:t>
      </w:r>
      <w:r>
        <w:rPr>
          <w:sz w:val="20"/>
          <w:szCs w:val="20"/>
        </w:rPr>
        <w:t>C</w:t>
      </w:r>
      <w:r w:rsidRPr="00EC207E">
        <w:rPr>
          <w:sz w:val="20"/>
          <w:szCs w:val="20"/>
        </w:rPr>
        <w:t xml:space="preserve">oastal </w:t>
      </w:r>
      <w:r>
        <w:rPr>
          <w:sz w:val="20"/>
          <w:szCs w:val="20"/>
        </w:rPr>
        <w:t>R</w:t>
      </w:r>
      <w:r w:rsidRPr="00EC207E">
        <w:rPr>
          <w:sz w:val="20"/>
          <w:szCs w:val="20"/>
        </w:rPr>
        <w:t xml:space="preserve">isk </w:t>
      </w:r>
      <w:r>
        <w:rPr>
          <w:sz w:val="20"/>
          <w:szCs w:val="20"/>
        </w:rPr>
        <w:t>M</w:t>
      </w:r>
      <w:r w:rsidRPr="00EC207E">
        <w:rPr>
          <w:sz w:val="20"/>
          <w:szCs w:val="20"/>
        </w:rPr>
        <w:t xml:space="preserve">anagement </w:t>
      </w:r>
      <w:r>
        <w:rPr>
          <w:sz w:val="20"/>
          <w:szCs w:val="20"/>
        </w:rPr>
        <w:t>S</w:t>
      </w:r>
      <w:r w:rsidRPr="00EC207E">
        <w:rPr>
          <w:sz w:val="20"/>
          <w:szCs w:val="20"/>
        </w:rPr>
        <w:t>trategy</w:t>
      </w:r>
      <w:r>
        <w:rPr>
          <w:sz w:val="20"/>
          <w:szCs w:val="20"/>
        </w:rPr>
        <w:t xml:space="preserve">, </w:t>
      </w:r>
      <w:r w:rsidRPr="00EC207E">
        <w:rPr>
          <w:sz w:val="20"/>
          <w:szCs w:val="20"/>
        </w:rPr>
        <w:t>a breeding bird survey report dated De</w:t>
      </w:r>
      <w:r>
        <w:rPr>
          <w:sz w:val="20"/>
          <w:szCs w:val="20"/>
        </w:rPr>
        <w:t>c</w:t>
      </w:r>
      <w:r w:rsidRPr="00EC207E">
        <w:rPr>
          <w:sz w:val="20"/>
          <w:szCs w:val="20"/>
        </w:rPr>
        <w:t xml:space="preserve"> 2023 has been issued and </w:t>
      </w:r>
      <w:r>
        <w:rPr>
          <w:sz w:val="20"/>
          <w:szCs w:val="20"/>
        </w:rPr>
        <w:t>HOS</w:t>
      </w:r>
      <w:r w:rsidRPr="00EC207E">
        <w:rPr>
          <w:sz w:val="20"/>
          <w:szCs w:val="20"/>
        </w:rPr>
        <w:t xml:space="preserve"> believes it contains errors and omissions and does not address the importance of this strategy area for migratory and over</w:t>
      </w:r>
      <w:r>
        <w:rPr>
          <w:sz w:val="20"/>
          <w:szCs w:val="20"/>
        </w:rPr>
        <w:t>-</w:t>
      </w:r>
      <w:r w:rsidRPr="00EC207E">
        <w:rPr>
          <w:sz w:val="20"/>
          <w:szCs w:val="20"/>
        </w:rPr>
        <w:t>wintering birds</w:t>
      </w:r>
      <w:r w:rsidR="00AF4557">
        <w:rPr>
          <w:sz w:val="20"/>
          <w:szCs w:val="20"/>
        </w:rPr>
        <w:t>.</w:t>
      </w:r>
      <w:r>
        <w:rPr>
          <w:sz w:val="20"/>
          <w:szCs w:val="20"/>
        </w:rPr>
        <w:t xml:space="preserve">  HOS </w:t>
      </w:r>
      <w:r w:rsidRPr="00EC207E">
        <w:rPr>
          <w:sz w:val="20"/>
          <w:szCs w:val="20"/>
        </w:rPr>
        <w:t xml:space="preserve">has met with the producer off this report and has agreed to be involved in the review of </w:t>
      </w:r>
      <w:r>
        <w:rPr>
          <w:sz w:val="20"/>
          <w:szCs w:val="20"/>
        </w:rPr>
        <w:t xml:space="preserve">the </w:t>
      </w:r>
      <w:r w:rsidRPr="00EC207E">
        <w:rPr>
          <w:sz w:val="20"/>
          <w:szCs w:val="20"/>
        </w:rPr>
        <w:t xml:space="preserve">draught </w:t>
      </w:r>
      <w:r>
        <w:rPr>
          <w:sz w:val="20"/>
          <w:szCs w:val="20"/>
        </w:rPr>
        <w:t>H</w:t>
      </w:r>
      <w:r w:rsidRPr="00EC207E">
        <w:rPr>
          <w:sz w:val="20"/>
          <w:szCs w:val="20"/>
        </w:rPr>
        <w:t xml:space="preserve">abitat </w:t>
      </w:r>
      <w:r>
        <w:rPr>
          <w:sz w:val="20"/>
          <w:szCs w:val="20"/>
        </w:rPr>
        <w:t>R</w:t>
      </w:r>
      <w:r w:rsidRPr="00EC207E">
        <w:rPr>
          <w:sz w:val="20"/>
          <w:szCs w:val="20"/>
        </w:rPr>
        <w:t xml:space="preserve">egulations </w:t>
      </w:r>
      <w:r>
        <w:rPr>
          <w:sz w:val="20"/>
          <w:szCs w:val="20"/>
        </w:rPr>
        <w:t>A</w:t>
      </w:r>
      <w:r w:rsidRPr="00EC207E">
        <w:rPr>
          <w:sz w:val="20"/>
          <w:szCs w:val="20"/>
        </w:rPr>
        <w:t xml:space="preserve">ssessment and </w:t>
      </w:r>
      <w:r>
        <w:rPr>
          <w:sz w:val="20"/>
          <w:szCs w:val="20"/>
        </w:rPr>
        <w:t>S</w:t>
      </w:r>
      <w:r w:rsidRPr="00EC207E">
        <w:rPr>
          <w:sz w:val="20"/>
          <w:szCs w:val="20"/>
        </w:rPr>
        <w:t xml:space="preserve">trategic </w:t>
      </w:r>
      <w:r>
        <w:rPr>
          <w:sz w:val="20"/>
          <w:szCs w:val="20"/>
        </w:rPr>
        <w:t>E</w:t>
      </w:r>
      <w:r w:rsidRPr="00EC207E">
        <w:rPr>
          <w:sz w:val="20"/>
          <w:szCs w:val="20"/>
        </w:rPr>
        <w:t xml:space="preserve">nvironment </w:t>
      </w:r>
      <w:r>
        <w:rPr>
          <w:sz w:val="20"/>
          <w:szCs w:val="20"/>
        </w:rPr>
        <w:t>A</w:t>
      </w:r>
      <w:r w:rsidRPr="00EC207E">
        <w:rPr>
          <w:sz w:val="20"/>
          <w:szCs w:val="20"/>
        </w:rPr>
        <w:t>ssessment</w:t>
      </w:r>
      <w:r>
        <w:rPr>
          <w:sz w:val="20"/>
          <w:szCs w:val="20"/>
        </w:rPr>
        <w:t xml:space="preserve"> </w:t>
      </w:r>
      <w:r w:rsidRPr="00EC207E">
        <w:rPr>
          <w:sz w:val="20"/>
          <w:szCs w:val="20"/>
        </w:rPr>
        <w:t>when they are produced later this year</w:t>
      </w:r>
      <w:r>
        <w:rPr>
          <w:sz w:val="20"/>
          <w:szCs w:val="20"/>
        </w:rPr>
        <w:t xml:space="preserve">.  HOS </w:t>
      </w:r>
      <w:r w:rsidRPr="00EC207E">
        <w:rPr>
          <w:sz w:val="20"/>
          <w:szCs w:val="20"/>
        </w:rPr>
        <w:t>has also offered to assist with collation and management of data</w:t>
      </w:r>
      <w:r>
        <w:rPr>
          <w:sz w:val="20"/>
          <w:szCs w:val="20"/>
        </w:rPr>
        <w:t>.</w:t>
      </w:r>
    </w:p>
    <w:p w14:paraId="6A5E09CB" w14:textId="58AC5227" w:rsidR="00EC207E" w:rsidRDefault="00EC207E" w:rsidP="00406930">
      <w:pPr>
        <w:pStyle w:val="ListParagraph"/>
        <w:numPr>
          <w:ilvl w:val="0"/>
          <w:numId w:val="6"/>
        </w:numPr>
        <w:spacing w:after="120"/>
        <w:rPr>
          <w:sz w:val="20"/>
          <w:szCs w:val="20"/>
        </w:rPr>
      </w:pPr>
      <w:r w:rsidRPr="00EC207E">
        <w:rPr>
          <w:sz w:val="20"/>
          <w:szCs w:val="20"/>
        </w:rPr>
        <w:t xml:space="preserve">The completion of the sluice gate repairs at </w:t>
      </w:r>
      <w:proofErr w:type="spellStart"/>
      <w:r>
        <w:rPr>
          <w:sz w:val="20"/>
          <w:szCs w:val="20"/>
        </w:rPr>
        <w:t>F</w:t>
      </w:r>
      <w:r w:rsidRPr="00EC207E">
        <w:rPr>
          <w:sz w:val="20"/>
          <w:szCs w:val="20"/>
        </w:rPr>
        <w:t>arlington</w:t>
      </w:r>
      <w:proofErr w:type="spellEnd"/>
      <w:r w:rsidRPr="00EC207E">
        <w:rPr>
          <w:sz w:val="20"/>
          <w:szCs w:val="20"/>
        </w:rPr>
        <w:t xml:space="preserve"> </w:t>
      </w:r>
      <w:r>
        <w:rPr>
          <w:sz w:val="20"/>
          <w:szCs w:val="20"/>
        </w:rPr>
        <w:t>M</w:t>
      </w:r>
      <w:r w:rsidRPr="00EC207E">
        <w:rPr>
          <w:sz w:val="20"/>
          <w:szCs w:val="20"/>
        </w:rPr>
        <w:t>arsh is considered a success story</w:t>
      </w:r>
      <w:r>
        <w:rPr>
          <w:sz w:val="20"/>
          <w:szCs w:val="20"/>
        </w:rPr>
        <w:t xml:space="preserve">.  </w:t>
      </w:r>
      <w:r w:rsidRPr="00EC207E">
        <w:rPr>
          <w:sz w:val="20"/>
          <w:szCs w:val="20"/>
        </w:rPr>
        <w:t>H</w:t>
      </w:r>
      <w:r>
        <w:rPr>
          <w:sz w:val="20"/>
          <w:szCs w:val="20"/>
        </w:rPr>
        <w:t>OS</w:t>
      </w:r>
      <w:r w:rsidRPr="00EC207E">
        <w:rPr>
          <w:sz w:val="20"/>
          <w:szCs w:val="20"/>
        </w:rPr>
        <w:t xml:space="preserve"> and HIWWT </w:t>
      </w:r>
      <w:r>
        <w:rPr>
          <w:sz w:val="20"/>
          <w:szCs w:val="20"/>
        </w:rPr>
        <w:t>are</w:t>
      </w:r>
      <w:r w:rsidRPr="00EC207E">
        <w:rPr>
          <w:sz w:val="20"/>
          <w:szCs w:val="20"/>
        </w:rPr>
        <w:t xml:space="preserve"> meeting every three months to monitor the restoration works and it is estimated that the site should self-restore in around two years</w:t>
      </w:r>
      <w:r>
        <w:rPr>
          <w:sz w:val="20"/>
          <w:szCs w:val="20"/>
        </w:rPr>
        <w:t>.</w:t>
      </w:r>
    </w:p>
    <w:p w14:paraId="3CFD6BB1" w14:textId="6B0CBB75" w:rsidR="00EC207E" w:rsidRPr="00250FE4" w:rsidRDefault="00590AE3" w:rsidP="00406930">
      <w:pPr>
        <w:pStyle w:val="ListParagraph"/>
        <w:numPr>
          <w:ilvl w:val="0"/>
          <w:numId w:val="6"/>
        </w:numPr>
        <w:spacing w:after="120"/>
        <w:rPr>
          <w:sz w:val="20"/>
          <w:szCs w:val="20"/>
        </w:rPr>
      </w:pPr>
      <w:r w:rsidRPr="00590AE3">
        <w:rPr>
          <w:sz w:val="20"/>
          <w:szCs w:val="20"/>
        </w:rPr>
        <w:t>A dra</w:t>
      </w:r>
      <w:r>
        <w:rPr>
          <w:sz w:val="20"/>
          <w:szCs w:val="20"/>
        </w:rPr>
        <w:t>f</w:t>
      </w:r>
      <w:r w:rsidRPr="00590AE3">
        <w:rPr>
          <w:sz w:val="20"/>
          <w:szCs w:val="20"/>
        </w:rPr>
        <w:t xml:space="preserve">t Hampshire </w:t>
      </w:r>
      <w:r>
        <w:rPr>
          <w:sz w:val="20"/>
          <w:szCs w:val="20"/>
        </w:rPr>
        <w:t>L</w:t>
      </w:r>
      <w:r w:rsidRPr="00590AE3">
        <w:rPr>
          <w:sz w:val="20"/>
          <w:szCs w:val="20"/>
        </w:rPr>
        <w:t xml:space="preserve">ocal </w:t>
      </w:r>
      <w:r>
        <w:rPr>
          <w:sz w:val="20"/>
          <w:szCs w:val="20"/>
        </w:rPr>
        <w:t>N</w:t>
      </w:r>
      <w:r w:rsidRPr="00590AE3">
        <w:rPr>
          <w:sz w:val="20"/>
          <w:szCs w:val="20"/>
        </w:rPr>
        <w:t xml:space="preserve">ature </w:t>
      </w:r>
      <w:r>
        <w:rPr>
          <w:sz w:val="20"/>
          <w:szCs w:val="20"/>
        </w:rPr>
        <w:t>R</w:t>
      </w:r>
      <w:r w:rsidRPr="00590AE3">
        <w:rPr>
          <w:sz w:val="20"/>
          <w:szCs w:val="20"/>
        </w:rPr>
        <w:t xml:space="preserve">ecovery </w:t>
      </w:r>
      <w:r>
        <w:rPr>
          <w:sz w:val="20"/>
          <w:szCs w:val="20"/>
        </w:rPr>
        <w:t>S</w:t>
      </w:r>
      <w:r w:rsidRPr="00590AE3">
        <w:rPr>
          <w:sz w:val="20"/>
          <w:szCs w:val="20"/>
        </w:rPr>
        <w:t>trategy has been issued to local authorities for review</w:t>
      </w:r>
      <w:r>
        <w:rPr>
          <w:sz w:val="20"/>
          <w:szCs w:val="20"/>
        </w:rPr>
        <w:t xml:space="preserve">.  </w:t>
      </w:r>
      <w:r w:rsidRPr="00590AE3">
        <w:rPr>
          <w:sz w:val="20"/>
          <w:szCs w:val="20"/>
        </w:rPr>
        <w:t>This is a very important document and will be consulted publicly in winter 2025</w:t>
      </w:r>
      <w:r>
        <w:rPr>
          <w:sz w:val="20"/>
          <w:szCs w:val="20"/>
        </w:rPr>
        <w:t>.</w:t>
      </w:r>
      <w:r w:rsidRPr="00590AE3">
        <w:rPr>
          <w:sz w:val="20"/>
          <w:szCs w:val="20"/>
        </w:rPr>
        <w:t xml:space="preserve"> </w:t>
      </w:r>
      <w:r w:rsidR="003B2530">
        <w:rPr>
          <w:sz w:val="20"/>
          <w:szCs w:val="20"/>
        </w:rPr>
        <w:t xml:space="preserve"> </w:t>
      </w:r>
      <w:r w:rsidRPr="00590AE3">
        <w:rPr>
          <w:sz w:val="20"/>
          <w:szCs w:val="20"/>
        </w:rPr>
        <w:t>H</w:t>
      </w:r>
      <w:r>
        <w:rPr>
          <w:sz w:val="20"/>
          <w:szCs w:val="20"/>
        </w:rPr>
        <w:t>OS</w:t>
      </w:r>
      <w:r w:rsidRPr="00590AE3">
        <w:rPr>
          <w:sz w:val="20"/>
          <w:szCs w:val="20"/>
        </w:rPr>
        <w:t xml:space="preserve"> members </w:t>
      </w:r>
      <w:r>
        <w:rPr>
          <w:sz w:val="20"/>
          <w:szCs w:val="20"/>
        </w:rPr>
        <w:t xml:space="preserve">are being </w:t>
      </w:r>
      <w:r w:rsidRPr="00590AE3">
        <w:rPr>
          <w:sz w:val="20"/>
          <w:szCs w:val="20"/>
        </w:rPr>
        <w:t xml:space="preserve">encouraged </w:t>
      </w:r>
      <w:r>
        <w:rPr>
          <w:sz w:val="20"/>
          <w:szCs w:val="20"/>
        </w:rPr>
        <w:t xml:space="preserve">(through HOS List) </w:t>
      </w:r>
      <w:r w:rsidRPr="00590AE3">
        <w:rPr>
          <w:sz w:val="20"/>
          <w:szCs w:val="20"/>
        </w:rPr>
        <w:t>to get involved in that public consultation</w:t>
      </w:r>
      <w:r>
        <w:rPr>
          <w:sz w:val="20"/>
          <w:szCs w:val="20"/>
        </w:rPr>
        <w:t>.</w:t>
      </w:r>
    </w:p>
    <w:p w14:paraId="30D1AF7B" w14:textId="77777777" w:rsidR="002A70A2" w:rsidRPr="007723C1" w:rsidRDefault="002A70A2" w:rsidP="003B6832">
      <w:pPr>
        <w:rPr>
          <w:sz w:val="20"/>
          <w:szCs w:val="20"/>
        </w:rPr>
      </w:pPr>
    </w:p>
    <w:p w14:paraId="7B2FE65E" w14:textId="26445335" w:rsidR="003B6832" w:rsidRPr="007723C1" w:rsidRDefault="00C455B9" w:rsidP="00ED48DB">
      <w:pPr>
        <w:spacing w:after="120"/>
        <w:rPr>
          <w:b/>
          <w:sz w:val="20"/>
          <w:szCs w:val="20"/>
        </w:rPr>
      </w:pPr>
      <w:r>
        <w:rPr>
          <w:b/>
          <w:sz w:val="20"/>
          <w:szCs w:val="20"/>
        </w:rPr>
        <w:t>11</w:t>
      </w:r>
      <w:r w:rsidR="00ED48DB" w:rsidRPr="007723C1">
        <w:rPr>
          <w:b/>
          <w:sz w:val="20"/>
          <w:szCs w:val="20"/>
        </w:rPr>
        <w:t>. Succession planning</w:t>
      </w:r>
    </w:p>
    <w:p w14:paraId="48BE147E" w14:textId="70B13C22" w:rsidR="00492076" w:rsidRDefault="00492076" w:rsidP="00E42C81">
      <w:pPr>
        <w:spacing w:after="120"/>
        <w:rPr>
          <w:sz w:val="20"/>
          <w:szCs w:val="20"/>
        </w:rPr>
      </w:pPr>
      <w:r>
        <w:rPr>
          <w:sz w:val="20"/>
          <w:szCs w:val="20"/>
        </w:rPr>
        <w:t xml:space="preserve">KB </w:t>
      </w:r>
      <w:r w:rsidRPr="00492076">
        <w:rPr>
          <w:sz w:val="20"/>
          <w:szCs w:val="20"/>
        </w:rPr>
        <w:t xml:space="preserve">reiterated his welcome to CM and HW who </w:t>
      </w:r>
      <w:r>
        <w:rPr>
          <w:sz w:val="20"/>
          <w:szCs w:val="20"/>
        </w:rPr>
        <w:t>are proposed to</w:t>
      </w:r>
      <w:r w:rsidRPr="00492076">
        <w:rPr>
          <w:sz w:val="20"/>
          <w:szCs w:val="20"/>
        </w:rPr>
        <w:t xml:space="preserve"> </w:t>
      </w:r>
      <w:r>
        <w:rPr>
          <w:sz w:val="20"/>
          <w:szCs w:val="20"/>
        </w:rPr>
        <w:t>be</w:t>
      </w:r>
      <w:r w:rsidRPr="00492076">
        <w:rPr>
          <w:sz w:val="20"/>
          <w:szCs w:val="20"/>
        </w:rPr>
        <w:t xml:space="preserve"> elected as trustees at the next AGM</w:t>
      </w:r>
      <w:r>
        <w:rPr>
          <w:sz w:val="20"/>
          <w:szCs w:val="20"/>
        </w:rPr>
        <w:t>.</w:t>
      </w:r>
    </w:p>
    <w:p w14:paraId="386D6042" w14:textId="660E2C15" w:rsidR="00590AE3" w:rsidRDefault="00F47EE8" w:rsidP="00E42C81">
      <w:pPr>
        <w:spacing w:after="120"/>
        <w:rPr>
          <w:sz w:val="20"/>
          <w:szCs w:val="20"/>
        </w:rPr>
      </w:pPr>
      <w:r w:rsidRPr="00A30AF5">
        <w:rPr>
          <w:sz w:val="20"/>
          <w:szCs w:val="20"/>
        </w:rPr>
        <w:t xml:space="preserve">KB </w:t>
      </w:r>
      <w:r w:rsidR="00A30AF5" w:rsidRPr="00A30AF5">
        <w:rPr>
          <w:sz w:val="20"/>
          <w:szCs w:val="20"/>
        </w:rPr>
        <w:t>not</w:t>
      </w:r>
      <w:r w:rsidR="001161AE" w:rsidRPr="00A30AF5">
        <w:rPr>
          <w:sz w:val="20"/>
          <w:szCs w:val="20"/>
        </w:rPr>
        <w:t xml:space="preserve">ed </w:t>
      </w:r>
      <w:r w:rsidR="00590AE3" w:rsidRPr="00590AE3">
        <w:rPr>
          <w:sz w:val="20"/>
          <w:szCs w:val="20"/>
        </w:rPr>
        <w:t>his thanks to Helen Schneider who will be stepping down as a trustee after her three-year stint at the next AGM</w:t>
      </w:r>
      <w:r w:rsidR="00590AE3">
        <w:rPr>
          <w:sz w:val="20"/>
          <w:szCs w:val="20"/>
        </w:rPr>
        <w:t xml:space="preserve">.  </w:t>
      </w:r>
      <w:r w:rsidR="00590AE3" w:rsidRPr="00590AE3">
        <w:rPr>
          <w:sz w:val="20"/>
          <w:szCs w:val="20"/>
        </w:rPr>
        <w:t xml:space="preserve">Nicola </w:t>
      </w:r>
      <w:r w:rsidR="00590AE3">
        <w:rPr>
          <w:sz w:val="20"/>
          <w:szCs w:val="20"/>
        </w:rPr>
        <w:t>W</w:t>
      </w:r>
      <w:r w:rsidR="00590AE3" w:rsidRPr="00590AE3">
        <w:rPr>
          <w:sz w:val="20"/>
          <w:szCs w:val="20"/>
        </w:rPr>
        <w:t xml:space="preserve">hitmarsh will also be stepping down as </w:t>
      </w:r>
      <w:r w:rsidR="00590AE3">
        <w:rPr>
          <w:sz w:val="20"/>
          <w:szCs w:val="20"/>
        </w:rPr>
        <w:t>S</w:t>
      </w:r>
      <w:r w:rsidR="00590AE3" w:rsidRPr="00590AE3">
        <w:rPr>
          <w:sz w:val="20"/>
          <w:szCs w:val="20"/>
        </w:rPr>
        <w:t xml:space="preserve">ales </w:t>
      </w:r>
      <w:r w:rsidR="00590AE3">
        <w:rPr>
          <w:sz w:val="20"/>
          <w:szCs w:val="20"/>
        </w:rPr>
        <w:t>O</w:t>
      </w:r>
      <w:r w:rsidR="00590AE3" w:rsidRPr="00590AE3">
        <w:rPr>
          <w:sz w:val="20"/>
          <w:szCs w:val="20"/>
        </w:rPr>
        <w:t>fficer at the same time and KB expressed thanks to her also</w:t>
      </w:r>
      <w:r w:rsidR="00590AE3">
        <w:rPr>
          <w:sz w:val="20"/>
          <w:szCs w:val="20"/>
        </w:rPr>
        <w:t>.</w:t>
      </w:r>
    </w:p>
    <w:p w14:paraId="661AFE27" w14:textId="0F3436E0" w:rsidR="00590AE3" w:rsidRDefault="00590AE3" w:rsidP="00E42C81">
      <w:pPr>
        <w:spacing w:after="120"/>
        <w:rPr>
          <w:sz w:val="20"/>
          <w:szCs w:val="20"/>
        </w:rPr>
      </w:pPr>
      <w:r w:rsidRPr="00590AE3">
        <w:rPr>
          <w:sz w:val="20"/>
          <w:szCs w:val="20"/>
        </w:rPr>
        <w:t>Kathy Emmett will take over clothing sales and BP will take over running the book sales side</w:t>
      </w:r>
      <w:r>
        <w:rPr>
          <w:sz w:val="20"/>
          <w:szCs w:val="20"/>
        </w:rPr>
        <w:t xml:space="preserve">.  </w:t>
      </w:r>
      <w:r w:rsidRPr="00590AE3">
        <w:rPr>
          <w:sz w:val="20"/>
          <w:szCs w:val="20"/>
        </w:rPr>
        <w:t xml:space="preserve">KB noted that Martin and Di Mitchell have inherited a collection of bird books and had asked if </w:t>
      </w:r>
      <w:r>
        <w:rPr>
          <w:sz w:val="20"/>
          <w:szCs w:val="20"/>
        </w:rPr>
        <w:t>HOS</w:t>
      </w:r>
      <w:r w:rsidRPr="00590AE3">
        <w:rPr>
          <w:sz w:val="20"/>
          <w:szCs w:val="20"/>
        </w:rPr>
        <w:t xml:space="preserve"> was interested</w:t>
      </w:r>
      <w:r>
        <w:rPr>
          <w:sz w:val="20"/>
          <w:szCs w:val="20"/>
        </w:rPr>
        <w:t xml:space="preserve">.  This included a </w:t>
      </w:r>
      <w:r w:rsidRPr="00590AE3">
        <w:rPr>
          <w:sz w:val="20"/>
          <w:szCs w:val="20"/>
        </w:rPr>
        <w:t xml:space="preserve">1st edition set of </w:t>
      </w:r>
      <w:r>
        <w:rPr>
          <w:sz w:val="20"/>
          <w:szCs w:val="20"/>
        </w:rPr>
        <w:t>A</w:t>
      </w:r>
      <w:r w:rsidRPr="00590AE3">
        <w:rPr>
          <w:sz w:val="20"/>
          <w:szCs w:val="20"/>
        </w:rPr>
        <w:t xml:space="preserve"> </w:t>
      </w:r>
      <w:r>
        <w:rPr>
          <w:sz w:val="20"/>
          <w:szCs w:val="20"/>
        </w:rPr>
        <w:t>H</w:t>
      </w:r>
      <w:r w:rsidRPr="00590AE3">
        <w:rPr>
          <w:sz w:val="20"/>
          <w:szCs w:val="20"/>
        </w:rPr>
        <w:t xml:space="preserve">istory of British </w:t>
      </w:r>
      <w:r>
        <w:rPr>
          <w:sz w:val="20"/>
          <w:szCs w:val="20"/>
        </w:rPr>
        <w:t>B</w:t>
      </w:r>
      <w:r w:rsidRPr="00590AE3">
        <w:rPr>
          <w:sz w:val="20"/>
          <w:szCs w:val="20"/>
        </w:rPr>
        <w:t xml:space="preserve">irds by </w:t>
      </w:r>
      <w:r>
        <w:rPr>
          <w:sz w:val="20"/>
          <w:szCs w:val="20"/>
        </w:rPr>
        <w:t>R</w:t>
      </w:r>
      <w:r w:rsidRPr="00590AE3">
        <w:rPr>
          <w:sz w:val="20"/>
          <w:szCs w:val="20"/>
        </w:rPr>
        <w:t>ev Morris</w:t>
      </w:r>
      <w:r>
        <w:rPr>
          <w:sz w:val="20"/>
          <w:szCs w:val="20"/>
        </w:rPr>
        <w:t>,</w:t>
      </w:r>
      <w:r w:rsidRPr="00590AE3">
        <w:rPr>
          <w:sz w:val="20"/>
          <w:szCs w:val="20"/>
        </w:rPr>
        <w:t xml:space="preserve"> which has </w:t>
      </w:r>
      <w:r>
        <w:rPr>
          <w:sz w:val="20"/>
          <w:szCs w:val="20"/>
        </w:rPr>
        <w:t xml:space="preserve">already </w:t>
      </w:r>
      <w:r w:rsidRPr="00590AE3">
        <w:rPr>
          <w:sz w:val="20"/>
          <w:szCs w:val="20"/>
        </w:rPr>
        <w:t>been sold for £400</w:t>
      </w:r>
      <w:r>
        <w:rPr>
          <w:sz w:val="20"/>
          <w:szCs w:val="20"/>
        </w:rPr>
        <w:t xml:space="preserve">.  </w:t>
      </w:r>
      <w:r w:rsidRPr="00590AE3">
        <w:rPr>
          <w:sz w:val="20"/>
          <w:szCs w:val="20"/>
        </w:rPr>
        <w:t>Sale of second</w:t>
      </w:r>
      <w:r w:rsidR="000A514C">
        <w:rPr>
          <w:sz w:val="20"/>
          <w:szCs w:val="20"/>
        </w:rPr>
        <w:t>-</w:t>
      </w:r>
      <w:r w:rsidRPr="00590AE3">
        <w:rPr>
          <w:sz w:val="20"/>
          <w:szCs w:val="20"/>
        </w:rPr>
        <w:t xml:space="preserve">hand books also generated </w:t>
      </w:r>
      <w:r>
        <w:rPr>
          <w:sz w:val="20"/>
          <w:szCs w:val="20"/>
        </w:rPr>
        <w:t>£</w:t>
      </w:r>
      <w:r w:rsidRPr="00590AE3">
        <w:rPr>
          <w:sz w:val="20"/>
          <w:szCs w:val="20"/>
        </w:rPr>
        <w:t xml:space="preserve">150 of income for </w:t>
      </w:r>
      <w:r>
        <w:rPr>
          <w:sz w:val="20"/>
          <w:szCs w:val="20"/>
        </w:rPr>
        <w:t>HOS</w:t>
      </w:r>
      <w:r w:rsidRPr="00590AE3">
        <w:rPr>
          <w:sz w:val="20"/>
          <w:szCs w:val="20"/>
        </w:rPr>
        <w:t xml:space="preserve"> at </w:t>
      </w:r>
      <w:r>
        <w:rPr>
          <w:sz w:val="20"/>
          <w:szCs w:val="20"/>
        </w:rPr>
        <w:t>the</w:t>
      </w:r>
      <w:r w:rsidRPr="00590AE3">
        <w:rPr>
          <w:sz w:val="20"/>
          <w:szCs w:val="20"/>
        </w:rPr>
        <w:t xml:space="preserve"> recent talks</w:t>
      </w:r>
      <w:r>
        <w:rPr>
          <w:sz w:val="20"/>
          <w:szCs w:val="20"/>
        </w:rPr>
        <w:t>.</w:t>
      </w:r>
    </w:p>
    <w:p w14:paraId="7E8DFFFE" w14:textId="06B11A92" w:rsidR="00590AE3" w:rsidRDefault="00590AE3" w:rsidP="00E42C81">
      <w:pPr>
        <w:spacing w:after="120"/>
        <w:rPr>
          <w:sz w:val="20"/>
          <w:szCs w:val="20"/>
        </w:rPr>
      </w:pPr>
      <w:r>
        <w:rPr>
          <w:sz w:val="20"/>
          <w:szCs w:val="20"/>
        </w:rPr>
        <w:t>KB also expressed his thanks to CR w</w:t>
      </w:r>
      <w:r w:rsidRPr="00590AE3">
        <w:rPr>
          <w:sz w:val="20"/>
          <w:szCs w:val="20"/>
        </w:rPr>
        <w:t>ho will be stepping down as editor of Kingfisher this year</w:t>
      </w:r>
      <w:r w:rsidR="00492076">
        <w:rPr>
          <w:sz w:val="20"/>
          <w:szCs w:val="20"/>
        </w:rPr>
        <w:t xml:space="preserve">.  </w:t>
      </w:r>
      <w:r w:rsidR="00492076" w:rsidRPr="00492076">
        <w:rPr>
          <w:sz w:val="20"/>
          <w:szCs w:val="20"/>
        </w:rPr>
        <w:t xml:space="preserve">Peter </w:t>
      </w:r>
      <w:r w:rsidR="00492076">
        <w:rPr>
          <w:sz w:val="20"/>
          <w:szCs w:val="20"/>
        </w:rPr>
        <w:t>L</w:t>
      </w:r>
      <w:r w:rsidR="00492076" w:rsidRPr="00492076">
        <w:rPr>
          <w:sz w:val="20"/>
          <w:szCs w:val="20"/>
        </w:rPr>
        <w:t xml:space="preserve">ittle will take over as editor with CM </w:t>
      </w:r>
      <w:r w:rsidR="00492076">
        <w:rPr>
          <w:sz w:val="20"/>
          <w:szCs w:val="20"/>
        </w:rPr>
        <w:t>as</w:t>
      </w:r>
      <w:r w:rsidR="00492076" w:rsidRPr="00492076">
        <w:rPr>
          <w:sz w:val="20"/>
          <w:szCs w:val="20"/>
        </w:rPr>
        <w:t xml:space="preserve"> photos </w:t>
      </w:r>
      <w:r w:rsidR="00492076">
        <w:rPr>
          <w:sz w:val="20"/>
          <w:szCs w:val="20"/>
        </w:rPr>
        <w:t xml:space="preserve">editor </w:t>
      </w:r>
      <w:r w:rsidR="00492076" w:rsidRPr="00492076">
        <w:rPr>
          <w:sz w:val="20"/>
          <w:szCs w:val="20"/>
        </w:rPr>
        <w:t xml:space="preserve">and </w:t>
      </w:r>
      <w:r w:rsidR="00492076">
        <w:rPr>
          <w:sz w:val="20"/>
          <w:szCs w:val="20"/>
        </w:rPr>
        <w:t>R</w:t>
      </w:r>
      <w:r w:rsidR="00492076" w:rsidRPr="00492076">
        <w:rPr>
          <w:sz w:val="20"/>
          <w:szCs w:val="20"/>
        </w:rPr>
        <w:t>ob Farnsworth as designer</w:t>
      </w:r>
      <w:r w:rsidR="00492076">
        <w:rPr>
          <w:sz w:val="20"/>
          <w:szCs w:val="20"/>
        </w:rPr>
        <w:t>.</w:t>
      </w:r>
    </w:p>
    <w:p w14:paraId="016EB60A" w14:textId="34126CAC" w:rsidR="00492076" w:rsidRDefault="00492076" w:rsidP="00E42C81">
      <w:pPr>
        <w:spacing w:after="120"/>
        <w:rPr>
          <w:sz w:val="20"/>
          <w:szCs w:val="20"/>
        </w:rPr>
      </w:pPr>
      <w:r>
        <w:rPr>
          <w:sz w:val="20"/>
          <w:szCs w:val="20"/>
        </w:rPr>
        <w:t>KB noted he will need to step down as Chair at some point, a</w:t>
      </w:r>
      <w:r w:rsidRPr="00492076">
        <w:rPr>
          <w:sz w:val="20"/>
          <w:szCs w:val="20"/>
        </w:rPr>
        <w:t xml:space="preserve">s under the current rules he can only serve as </w:t>
      </w:r>
      <w:r>
        <w:rPr>
          <w:sz w:val="20"/>
          <w:szCs w:val="20"/>
        </w:rPr>
        <w:t>C</w:t>
      </w:r>
      <w:r w:rsidRPr="00492076">
        <w:rPr>
          <w:sz w:val="20"/>
          <w:szCs w:val="20"/>
        </w:rPr>
        <w:t>hair for a further two years</w:t>
      </w:r>
      <w:r>
        <w:rPr>
          <w:sz w:val="20"/>
          <w:szCs w:val="20"/>
        </w:rPr>
        <w:t xml:space="preserve">.  </w:t>
      </w:r>
      <w:r w:rsidR="000A514C">
        <w:rPr>
          <w:sz w:val="20"/>
          <w:szCs w:val="20"/>
        </w:rPr>
        <w:t>T</w:t>
      </w:r>
      <w:r w:rsidRPr="00492076">
        <w:rPr>
          <w:sz w:val="20"/>
          <w:szCs w:val="20"/>
        </w:rPr>
        <w:t>he need to identify a suitable replacement is becoming urgent to allow for a period of shadowing KB in that role</w:t>
      </w:r>
      <w:r>
        <w:rPr>
          <w:sz w:val="20"/>
          <w:szCs w:val="20"/>
        </w:rPr>
        <w:t xml:space="preserve">.  </w:t>
      </w:r>
      <w:r w:rsidRPr="00492076">
        <w:rPr>
          <w:sz w:val="20"/>
          <w:szCs w:val="20"/>
        </w:rPr>
        <w:t xml:space="preserve">CGB noted this is probably the most important decision the </w:t>
      </w:r>
      <w:r>
        <w:rPr>
          <w:sz w:val="20"/>
          <w:szCs w:val="20"/>
        </w:rPr>
        <w:t>M</w:t>
      </w:r>
      <w:r w:rsidRPr="00492076">
        <w:rPr>
          <w:sz w:val="20"/>
          <w:szCs w:val="20"/>
        </w:rPr>
        <w:t xml:space="preserve">anagement </w:t>
      </w:r>
      <w:r>
        <w:rPr>
          <w:sz w:val="20"/>
          <w:szCs w:val="20"/>
        </w:rPr>
        <w:t>C</w:t>
      </w:r>
      <w:r w:rsidRPr="00492076">
        <w:rPr>
          <w:sz w:val="20"/>
          <w:szCs w:val="20"/>
        </w:rPr>
        <w:t>ommittee will need to take over the coming year</w:t>
      </w:r>
      <w:r>
        <w:rPr>
          <w:sz w:val="20"/>
          <w:szCs w:val="20"/>
        </w:rPr>
        <w:t xml:space="preserve"> </w:t>
      </w:r>
      <w:r w:rsidRPr="00492076">
        <w:rPr>
          <w:sz w:val="20"/>
          <w:szCs w:val="20"/>
        </w:rPr>
        <w:t xml:space="preserve">and suggested we discuss this with the </w:t>
      </w:r>
      <w:r>
        <w:rPr>
          <w:sz w:val="20"/>
          <w:szCs w:val="20"/>
        </w:rPr>
        <w:t>P</w:t>
      </w:r>
      <w:r w:rsidRPr="00492076">
        <w:rPr>
          <w:sz w:val="20"/>
          <w:szCs w:val="20"/>
        </w:rPr>
        <w:t>resident</w:t>
      </w:r>
      <w:r>
        <w:rPr>
          <w:sz w:val="20"/>
          <w:szCs w:val="20"/>
        </w:rPr>
        <w:t>.  KB</w:t>
      </w:r>
      <w:r w:rsidRPr="00492076">
        <w:rPr>
          <w:sz w:val="20"/>
          <w:szCs w:val="20"/>
        </w:rPr>
        <w:t xml:space="preserve"> stated he has spoken to Chris Packham about this and it has also been suggested that we use a head-hunter to identify possible candidates</w:t>
      </w:r>
      <w:r>
        <w:rPr>
          <w:sz w:val="20"/>
          <w:szCs w:val="20"/>
        </w:rPr>
        <w:t xml:space="preserve">.  </w:t>
      </w:r>
      <w:r w:rsidRPr="00492076">
        <w:rPr>
          <w:sz w:val="20"/>
          <w:szCs w:val="20"/>
        </w:rPr>
        <w:t xml:space="preserve">HW asked if </w:t>
      </w:r>
      <w:r>
        <w:rPr>
          <w:sz w:val="20"/>
          <w:szCs w:val="20"/>
        </w:rPr>
        <w:t>a</w:t>
      </w:r>
      <w:r w:rsidRPr="00492076">
        <w:rPr>
          <w:sz w:val="20"/>
          <w:szCs w:val="20"/>
        </w:rPr>
        <w:t xml:space="preserve"> specification for the role of </w:t>
      </w:r>
      <w:r>
        <w:rPr>
          <w:sz w:val="20"/>
          <w:szCs w:val="20"/>
        </w:rPr>
        <w:t>C</w:t>
      </w:r>
      <w:r w:rsidRPr="00492076">
        <w:rPr>
          <w:sz w:val="20"/>
          <w:szCs w:val="20"/>
        </w:rPr>
        <w:t>hair exists</w:t>
      </w:r>
      <w:r>
        <w:rPr>
          <w:sz w:val="20"/>
          <w:szCs w:val="20"/>
        </w:rPr>
        <w:t>.  KB w</w:t>
      </w:r>
      <w:r w:rsidRPr="00492076">
        <w:rPr>
          <w:sz w:val="20"/>
          <w:szCs w:val="20"/>
        </w:rPr>
        <w:t xml:space="preserve">ill circulate the </w:t>
      </w:r>
      <w:r w:rsidR="000A514C">
        <w:rPr>
          <w:sz w:val="20"/>
          <w:szCs w:val="20"/>
        </w:rPr>
        <w:t xml:space="preserve">Chair’s </w:t>
      </w:r>
      <w:r w:rsidRPr="00492076">
        <w:rPr>
          <w:sz w:val="20"/>
          <w:szCs w:val="20"/>
        </w:rPr>
        <w:t>role description</w:t>
      </w:r>
      <w:r>
        <w:rPr>
          <w:sz w:val="20"/>
          <w:szCs w:val="20"/>
        </w:rPr>
        <w:t xml:space="preserve">.  RD </w:t>
      </w:r>
      <w:r w:rsidRPr="00492076">
        <w:rPr>
          <w:sz w:val="20"/>
          <w:szCs w:val="20"/>
        </w:rPr>
        <w:t xml:space="preserve">noted to the need for energy in the role of </w:t>
      </w:r>
      <w:r w:rsidR="000A514C">
        <w:rPr>
          <w:sz w:val="20"/>
          <w:szCs w:val="20"/>
        </w:rPr>
        <w:t>C</w:t>
      </w:r>
      <w:r w:rsidRPr="00492076">
        <w:rPr>
          <w:sz w:val="20"/>
          <w:szCs w:val="20"/>
        </w:rPr>
        <w:t>hair</w:t>
      </w:r>
      <w:r w:rsidR="000A514C" w:rsidRPr="000A514C">
        <w:rPr>
          <w:sz w:val="20"/>
          <w:szCs w:val="20"/>
        </w:rPr>
        <w:t xml:space="preserve"> and suggested we should consider</w:t>
      </w:r>
      <w:r w:rsidR="000A514C">
        <w:rPr>
          <w:sz w:val="20"/>
          <w:szCs w:val="20"/>
        </w:rPr>
        <w:t xml:space="preserve"> </w:t>
      </w:r>
      <w:r w:rsidR="000A514C" w:rsidRPr="000A514C">
        <w:rPr>
          <w:sz w:val="20"/>
          <w:szCs w:val="20"/>
        </w:rPr>
        <w:t>younger potential candidates</w:t>
      </w:r>
      <w:r w:rsidR="000A514C">
        <w:rPr>
          <w:sz w:val="20"/>
          <w:szCs w:val="20"/>
        </w:rPr>
        <w:t xml:space="preserve">.  </w:t>
      </w:r>
      <w:r>
        <w:rPr>
          <w:sz w:val="20"/>
          <w:szCs w:val="20"/>
        </w:rPr>
        <w:t xml:space="preserve">KB </w:t>
      </w:r>
      <w:r w:rsidRPr="00492076">
        <w:rPr>
          <w:sz w:val="20"/>
          <w:szCs w:val="20"/>
        </w:rPr>
        <w:t xml:space="preserve">noted new member events are useful for finding people to actively contribute to </w:t>
      </w:r>
      <w:r>
        <w:rPr>
          <w:sz w:val="20"/>
          <w:szCs w:val="20"/>
        </w:rPr>
        <w:t>HOS.</w:t>
      </w:r>
    </w:p>
    <w:p w14:paraId="6D6D066F" w14:textId="35B23089" w:rsidR="00492076" w:rsidRDefault="00492076" w:rsidP="00492076">
      <w:pPr>
        <w:spacing w:after="120"/>
        <w:rPr>
          <w:sz w:val="20"/>
          <w:szCs w:val="20"/>
        </w:rPr>
      </w:pPr>
      <w:r w:rsidRPr="0029477D">
        <w:rPr>
          <w:b/>
          <w:sz w:val="20"/>
          <w:szCs w:val="20"/>
        </w:rPr>
        <w:t xml:space="preserve">Action </w:t>
      </w:r>
      <w:r>
        <w:rPr>
          <w:b/>
          <w:sz w:val="20"/>
          <w:szCs w:val="20"/>
        </w:rPr>
        <w:t>7</w:t>
      </w:r>
      <w:r w:rsidRPr="0029477D">
        <w:rPr>
          <w:b/>
          <w:sz w:val="20"/>
          <w:szCs w:val="20"/>
        </w:rPr>
        <w:t>:</w:t>
      </w:r>
      <w:r w:rsidRPr="0029477D">
        <w:rPr>
          <w:sz w:val="20"/>
          <w:szCs w:val="20"/>
        </w:rPr>
        <w:t xml:space="preserve">  </w:t>
      </w:r>
      <w:r>
        <w:rPr>
          <w:sz w:val="20"/>
          <w:szCs w:val="20"/>
        </w:rPr>
        <w:t>KB</w:t>
      </w:r>
      <w:r w:rsidRPr="0029477D">
        <w:rPr>
          <w:sz w:val="20"/>
          <w:szCs w:val="20"/>
        </w:rPr>
        <w:t xml:space="preserve"> to circulate </w:t>
      </w:r>
      <w:r w:rsidRPr="00492076">
        <w:rPr>
          <w:sz w:val="20"/>
          <w:szCs w:val="20"/>
        </w:rPr>
        <w:t xml:space="preserve">the role description for the </w:t>
      </w:r>
      <w:r>
        <w:rPr>
          <w:sz w:val="20"/>
          <w:szCs w:val="20"/>
        </w:rPr>
        <w:t>C</w:t>
      </w:r>
      <w:r w:rsidRPr="00492076">
        <w:rPr>
          <w:sz w:val="20"/>
          <w:szCs w:val="20"/>
        </w:rPr>
        <w:t>hair</w:t>
      </w:r>
      <w:r w:rsidRPr="0029477D">
        <w:rPr>
          <w:sz w:val="20"/>
          <w:szCs w:val="20"/>
        </w:rPr>
        <w:t>.</w:t>
      </w:r>
    </w:p>
    <w:p w14:paraId="4DD334D7" w14:textId="77777777" w:rsidR="0036438F" w:rsidRPr="007723C1" w:rsidRDefault="0036438F" w:rsidP="003B6832">
      <w:pPr>
        <w:rPr>
          <w:sz w:val="20"/>
          <w:szCs w:val="20"/>
        </w:rPr>
      </w:pPr>
    </w:p>
    <w:p w14:paraId="77A59C8E" w14:textId="63A0FA4F" w:rsidR="003B6832" w:rsidRPr="007723C1" w:rsidRDefault="00C455B9" w:rsidP="00E42C81">
      <w:pPr>
        <w:spacing w:after="120"/>
        <w:rPr>
          <w:b/>
          <w:sz w:val="20"/>
          <w:szCs w:val="20"/>
        </w:rPr>
      </w:pPr>
      <w:r>
        <w:rPr>
          <w:b/>
          <w:sz w:val="20"/>
          <w:szCs w:val="20"/>
        </w:rPr>
        <w:t>12</w:t>
      </w:r>
      <w:r w:rsidR="003B6832" w:rsidRPr="007723C1">
        <w:rPr>
          <w:b/>
          <w:sz w:val="20"/>
          <w:szCs w:val="20"/>
        </w:rPr>
        <w:t>. An</w:t>
      </w:r>
      <w:r w:rsidR="00ED48DB" w:rsidRPr="007723C1">
        <w:rPr>
          <w:b/>
          <w:sz w:val="20"/>
          <w:szCs w:val="20"/>
        </w:rPr>
        <w:t>y Other Business</w:t>
      </w:r>
    </w:p>
    <w:p w14:paraId="1D61B547" w14:textId="2778B26D" w:rsidR="003E268B" w:rsidRDefault="000A514C" w:rsidP="00140DF2">
      <w:pPr>
        <w:spacing w:after="120"/>
        <w:rPr>
          <w:sz w:val="20"/>
          <w:szCs w:val="20"/>
        </w:rPr>
      </w:pPr>
      <w:r>
        <w:rPr>
          <w:sz w:val="20"/>
          <w:szCs w:val="20"/>
        </w:rPr>
        <w:t>KB</w:t>
      </w:r>
      <w:r w:rsidR="00A30AF5" w:rsidRPr="00A30AF5">
        <w:rPr>
          <w:sz w:val="20"/>
          <w:szCs w:val="20"/>
        </w:rPr>
        <w:t xml:space="preserve"> noted </w:t>
      </w:r>
      <w:r w:rsidRPr="000A514C">
        <w:rPr>
          <w:sz w:val="20"/>
          <w:szCs w:val="20"/>
        </w:rPr>
        <w:t>the very good learning event held recently with around 100 people attending</w:t>
      </w:r>
      <w:r w:rsidR="00A36A0A" w:rsidRPr="00A30AF5">
        <w:rPr>
          <w:sz w:val="20"/>
          <w:szCs w:val="20"/>
        </w:rPr>
        <w:t>.</w:t>
      </w:r>
      <w:r>
        <w:rPr>
          <w:sz w:val="20"/>
          <w:szCs w:val="20"/>
        </w:rPr>
        <w:t xml:space="preserve">  </w:t>
      </w:r>
      <w:r w:rsidRPr="000A514C">
        <w:rPr>
          <w:sz w:val="20"/>
          <w:szCs w:val="20"/>
        </w:rPr>
        <w:t xml:space="preserve">Around </w:t>
      </w:r>
      <w:r>
        <w:rPr>
          <w:sz w:val="20"/>
          <w:szCs w:val="20"/>
        </w:rPr>
        <w:t>£</w:t>
      </w:r>
      <w:r w:rsidRPr="000A514C">
        <w:rPr>
          <w:sz w:val="20"/>
          <w:szCs w:val="20"/>
        </w:rPr>
        <w:t>1</w:t>
      </w:r>
      <w:r>
        <w:rPr>
          <w:sz w:val="20"/>
          <w:szCs w:val="20"/>
        </w:rPr>
        <w:t>,</w:t>
      </w:r>
      <w:r w:rsidRPr="000A514C">
        <w:rPr>
          <w:sz w:val="20"/>
          <w:szCs w:val="20"/>
        </w:rPr>
        <w:t xml:space="preserve">000 was made through tickets and </w:t>
      </w:r>
      <w:r>
        <w:rPr>
          <w:sz w:val="20"/>
          <w:szCs w:val="20"/>
        </w:rPr>
        <w:t>HOS</w:t>
      </w:r>
      <w:r w:rsidRPr="000A514C">
        <w:rPr>
          <w:sz w:val="20"/>
          <w:szCs w:val="20"/>
        </w:rPr>
        <w:t xml:space="preserve"> sales on the day</w:t>
      </w:r>
      <w:r>
        <w:rPr>
          <w:sz w:val="20"/>
          <w:szCs w:val="20"/>
        </w:rPr>
        <w:t>.  A</w:t>
      </w:r>
      <w:r w:rsidRPr="000A514C">
        <w:rPr>
          <w:sz w:val="20"/>
          <w:szCs w:val="20"/>
        </w:rPr>
        <w:t xml:space="preserve"> similar event has been booked for 1st February next year</w:t>
      </w:r>
      <w:r>
        <w:rPr>
          <w:sz w:val="20"/>
          <w:szCs w:val="20"/>
        </w:rPr>
        <w:t>.</w:t>
      </w:r>
    </w:p>
    <w:p w14:paraId="09814B99" w14:textId="764DC944" w:rsidR="00A30AF5" w:rsidRDefault="000A514C" w:rsidP="00140DF2">
      <w:pPr>
        <w:spacing w:after="120"/>
        <w:rPr>
          <w:sz w:val="20"/>
          <w:szCs w:val="20"/>
        </w:rPr>
      </w:pPr>
      <w:r w:rsidRPr="000A514C">
        <w:rPr>
          <w:sz w:val="20"/>
          <w:szCs w:val="20"/>
        </w:rPr>
        <w:t xml:space="preserve">KB noted that </w:t>
      </w:r>
      <w:r>
        <w:rPr>
          <w:sz w:val="20"/>
          <w:szCs w:val="20"/>
        </w:rPr>
        <w:t>HOS</w:t>
      </w:r>
      <w:r w:rsidRPr="000A514C">
        <w:rPr>
          <w:sz w:val="20"/>
          <w:szCs w:val="20"/>
        </w:rPr>
        <w:t xml:space="preserve"> purchased two thermal image</w:t>
      </w:r>
      <w:r>
        <w:rPr>
          <w:sz w:val="20"/>
          <w:szCs w:val="20"/>
        </w:rPr>
        <w:t>r</w:t>
      </w:r>
      <w:r w:rsidRPr="000A514C">
        <w:rPr>
          <w:sz w:val="20"/>
          <w:szCs w:val="20"/>
        </w:rPr>
        <w:t>s</w:t>
      </w:r>
      <w:r>
        <w:rPr>
          <w:sz w:val="20"/>
          <w:szCs w:val="20"/>
        </w:rPr>
        <w:t xml:space="preserve"> for £850 each </w:t>
      </w:r>
      <w:r w:rsidRPr="000A514C">
        <w:rPr>
          <w:sz w:val="20"/>
          <w:szCs w:val="20"/>
        </w:rPr>
        <w:t>a while ago and DB also purchased one</w:t>
      </w:r>
      <w:r>
        <w:rPr>
          <w:sz w:val="20"/>
          <w:szCs w:val="20"/>
        </w:rPr>
        <w:t xml:space="preserve">.  </w:t>
      </w:r>
      <w:r w:rsidRPr="000A514C">
        <w:rPr>
          <w:sz w:val="20"/>
          <w:szCs w:val="20"/>
        </w:rPr>
        <w:t>DB now wishes to sell his and K</w:t>
      </w:r>
      <w:r>
        <w:rPr>
          <w:sz w:val="20"/>
          <w:szCs w:val="20"/>
        </w:rPr>
        <w:t>B</w:t>
      </w:r>
      <w:r w:rsidRPr="000A514C">
        <w:rPr>
          <w:sz w:val="20"/>
          <w:szCs w:val="20"/>
        </w:rPr>
        <w:t xml:space="preserve"> suggested</w:t>
      </w:r>
      <w:r>
        <w:rPr>
          <w:sz w:val="20"/>
          <w:szCs w:val="20"/>
        </w:rPr>
        <w:t xml:space="preserve"> HOS </w:t>
      </w:r>
      <w:r w:rsidRPr="000A514C">
        <w:rPr>
          <w:sz w:val="20"/>
          <w:szCs w:val="20"/>
        </w:rPr>
        <w:t>should buy his at a reasonable second-hand cost of £500</w:t>
      </w:r>
      <w:r>
        <w:rPr>
          <w:sz w:val="20"/>
          <w:szCs w:val="20"/>
        </w:rPr>
        <w:t xml:space="preserve">.  All agreed.  </w:t>
      </w:r>
      <w:r w:rsidRPr="000A514C">
        <w:rPr>
          <w:sz w:val="20"/>
          <w:szCs w:val="20"/>
        </w:rPr>
        <w:t>DB has also donated a scope and tripod at the same time</w:t>
      </w:r>
      <w:r>
        <w:rPr>
          <w:sz w:val="20"/>
          <w:szCs w:val="20"/>
        </w:rPr>
        <w:t xml:space="preserve">.  </w:t>
      </w:r>
      <w:r w:rsidRPr="000A514C">
        <w:rPr>
          <w:sz w:val="20"/>
          <w:szCs w:val="20"/>
        </w:rPr>
        <w:t>KB noted</w:t>
      </w:r>
      <w:r>
        <w:rPr>
          <w:sz w:val="20"/>
          <w:szCs w:val="20"/>
        </w:rPr>
        <w:t xml:space="preserve"> HOS </w:t>
      </w:r>
      <w:r w:rsidRPr="000A514C">
        <w:rPr>
          <w:sz w:val="20"/>
          <w:szCs w:val="20"/>
        </w:rPr>
        <w:t>also owns a nest endoscope</w:t>
      </w:r>
      <w:r>
        <w:rPr>
          <w:sz w:val="20"/>
          <w:szCs w:val="20"/>
        </w:rPr>
        <w:t>,</w:t>
      </w:r>
      <w:r w:rsidRPr="000A514C">
        <w:rPr>
          <w:sz w:val="20"/>
          <w:szCs w:val="20"/>
        </w:rPr>
        <w:t xml:space="preserve"> a drone and three song met</w:t>
      </w:r>
      <w:r>
        <w:rPr>
          <w:sz w:val="20"/>
          <w:szCs w:val="20"/>
        </w:rPr>
        <w:t>ers.</w:t>
      </w:r>
    </w:p>
    <w:p w14:paraId="4E25E93F" w14:textId="77777777" w:rsidR="00AD5E0A" w:rsidRDefault="00AD5E0A" w:rsidP="00140DF2">
      <w:pPr>
        <w:spacing w:after="120"/>
        <w:rPr>
          <w:sz w:val="20"/>
          <w:szCs w:val="20"/>
        </w:rPr>
      </w:pPr>
      <w:r>
        <w:rPr>
          <w:sz w:val="20"/>
          <w:szCs w:val="20"/>
        </w:rPr>
        <w:t xml:space="preserve">With respect to events, KB noted the </w:t>
      </w:r>
      <w:proofErr w:type="gramStart"/>
      <w:r>
        <w:rPr>
          <w:sz w:val="20"/>
          <w:szCs w:val="20"/>
        </w:rPr>
        <w:t>following:-</w:t>
      </w:r>
      <w:proofErr w:type="gramEnd"/>
    </w:p>
    <w:p w14:paraId="738EFA84" w14:textId="77777777" w:rsidR="00AD5E0A" w:rsidRDefault="00AD5E0A" w:rsidP="00AD5E0A">
      <w:pPr>
        <w:pStyle w:val="ListParagraph"/>
        <w:numPr>
          <w:ilvl w:val="0"/>
          <w:numId w:val="10"/>
        </w:numPr>
        <w:spacing w:after="120"/>
        <w:rPr>
          <w:sz w:val="20"/>
          <w:szCs w:val="20"/>
        </w:rPr>
      </w:pPr>
      <w:r w:rsidRPr="00AD5E0A">
        <w:rPr>
          <w:sz w:val="20"/>
          <w:szCs w:val="20"/>
        </w:rPr>
        <w:t xml:space="preserve">London Camera Exchange is holding a binoculars and telescopes fair.  The </w:t>
      </w:r>
      <w:proofErr w:type="spellStart"/>
      <w:r w:rsidRPr="00AD5E0A">
        <w:rPr>
          <w:sz w:val="20"/>
          <w:szCs w:val="20"/>
        </w:rPr>
        <w:t>Ladybirders</w:t>
      </w:r>
      <w:proofErr w:type="spellEnd"/>
      <w:r w:rsidRPr="00AD5E0A">
        <w:rPr>
          <w:sz w:val="20"/>
          <w:szCs w:val="20"/>
        </w:rPr>
        <w:t xml:space="preserve"> will be attending with a stand and three other offers of assistance have been made.</w:t>
      </w:r>
    </w:p>
    <w:p w14:paraId="495974CA" w14:textId="309231D8" w:rsidR="00AD5E0A" w:rsidRDefault="00AD5E0A" w:rsidP="00AD5E0A">
      <w:pPr>
        <w:pStyle w:val="ListParagraph"/>
        <w:numPr>
          <w:ilvl w:val="0"/>
          <w:numId w:val="10"/>
        </w:numPr>
        <w:spacing w:after="120"/>
        <w:rPr>
          <w:sz w:val="20"/>
          <w:szCs w:val="20"/>
        </w:rPr>
      </w:pPr>
      <w:r w:rsidRPr="00AD5E0A">
        <w:rPr>
          <w:sz w:val="20"/>
          <w:szCs w:val="20"/>
        </w:rPr>
        <w:t xml:space="preserve">A Big Hawk Weekend is being held at </w:t>
      </w:r>
      <w:proofErr w:type="spellStart"/>
      <w:r w:rsidRPr="00AD5E0A">
        <w:rPr>
          <w:sz w:val="20"/>
          <w:szCs w:val="20"/>
        </w:rPr>
        <w:t>Weyhill</w:t>
      </w:r>
      <w:proofErr w:type="spellEnd"/>
      <w:r w:rsidRPr="00AD5E0A">
        <w:rPr>
          <w:sz w:val="20"/>
          <w:szCs w:val="20"/>
        </w:rPr>
        <w:t xml:space="preserve"> one weekend in July.</w:t>
      </w:r>
    </w:p>
    <w:p w14:paraId="21607AA6" w14:textId="4EE41400" w:rsidR="00AD5E0A" w:rsidRDefault="00AD5E0A" w:rsidP="00AD5E0A">
      <w:pPr>
        <w:pStyle w:val="ListParagraph"/>
        <w:numPr>
          <w:ilvl w:val="0"/>
          <w:numId w:val="10"/>
        </w:numPr>
        <w:spacing w:after="120"/>
        <w:rPr>
          <w:sz w:val="20"/>
          <w:szCs w:val="20"/>
        </w:rPr>
      </w:pPr>
      <w:r w:rsidRPr="00AD5E0A">
        <w:rPr>
          <w:sz w:val="20"/>
          <w:szCs w:val="20"/>
        </w:rPr>
        <w:t xml:space="preserve">The New Forest volunteers fair is being held on 25th of January 2026 and </w:t>
      </w:r>
      <w:r>
        <w:rPr>
          <w:sz w:val="20"/>
          <w:szCs w:val="20"/>
        </w:rPr>
        <w:t>HOS</w:t>
      </w:r>
      <w:r w:rsidRPr="00AD5E0A">
        <w:rPr>
          <w:sz w:val="20"/>
          <w:szCs w:val="20"/>
        </w:rPr>
        <w:t xml:space="preserve"> has been requested to provide a stand</w:t>
      </w:r>
      <w:r>
        <w:rPr>
          <w:sz w:val="20"/>
          <w:szCs w:val="20"/>
        </w:rPr>
        <w:t>.</w:t>
      </w:r>
    </w:p>
    <w:p w14:paraId="191BD94E" w14:textId="1612C569" w:rsidR="00AD5E0A" w:rsidRPr="00AD5E0A" w:rsidRDefault="00AD5E0A" w:rsidP="00AD5E0A">
      <w:pPr>
        <w:spacing w:after="120"/>
        <w:rPr>
          <w:sz w:val="20"/>
          <w:szCs w:val="20"/>
        </w:rPr>
      </w:pPr>
      <w:r w:rsidRPr="00AD5E0A">
        <w:rPr>
          <w:sz w:val="20"/>
          <w:szCs w:val="20"/>
        </w:rPr>
        <w:t>K</w:t>
      </w:r>
      <w:r>
        <w:rPr>
          <w:sz w:val="20"/>
          <w:szCs w:val="20"/>
        </w:rPr>
        <w:t>B</w:t>
      </w:r>
      <w:r w:rsidRPr="00AD5E0A">
        <w:rPr>
          <w:sz w:val="20"/>
          <w:szCs w:val="20"/>
        </w:rPr>
        <w:t xml:space="preserve"> noted that Alan Cox has been the </w:t>
      </w:r>
      <w:r w:rsidR="00297174">
        <w:rPr>
          <w:sz w:val="20"/>
          <w:szCs w:val="20"/>
        </w:rPr>
        <w:t>HOS</w:t>
      </w:r>
      <w:r w:rsidRPr="00AD5E0A">
        <w:rPr>
          <w:sz w:val="20"/>
          <w:szCs w:val="20"/>
        </w:rPr>
        <w:t xml:space="preserve"> data manager for the last 10 years and will at some point stand down</w:t>
      </w:r>
      <w:r>
        <w:rPr>
          <w:sz w:val="20"/>
          <w:szCs w:val="20"/>
        </w:rPr>
        <w:t xml:space="preserve">.  </w:t>
      </w:r>
      <w:r w:rsidRPr="00AD5E0A">
        <w:rPr>
          <w:sz w:val="20"/>
          <w:szCs w:val="20"/>
        </w:rPr>
        <w:t xml:space="preserve">Chris Dennis </w:t>
      </w:r>
      <w:r>
        <w:rPr>
          <w:sz w:val="20"/>
          <w:szCs w:val="20"/>
        </w:rPr>
        <w:t>(</w:t>
      </w:r>
      <w:r w:rsidRPr="00AD5E0A">
        <w:rPr>
          <w:sz w:val="20"/>
          <w:szCs w:val="20"/>
        </w:rPr>
        <w:t>a new member</w:t>
      </w:r>
      <w:r>
        <w:rPr>
          <w:sz w:val="20"/>
          <w:szCs w:val="20"/>
        </w:rPr>
        <w:t xml:space="preserve">) </w:t>
      </w:r>
      <w:r w:rsidRPr="00AD5E0A">
        <w:rPr>
          <w:sz w:val="20"/>
          <w:szCs w:val="20"/>
        </w:rPr>
        <w:t>is shadowing Alan with a view to taking over in the future</w:t>
      </w:r>
      <w:r>
        <w:rPr>
          <w:sz w:val="20"/>
          <w:szCs w:val="20"/>
        </w:rPr>
        <w:t xml:space="preserve">.  </w:t>
      </w:r>
      <w:r w:rsidRPr="00AD5E0A">
        <w:rPr>
          <w:sz w:val="20"/>
          <w:szCs w:val="20"/>
        </w:rPr>
        <w:t xml:space="preserve">A new laptop is required for </w:t>
      </w:r>
      <w:r w:rsidRPr="00AD5E0A">
        <w:rPr>
          <w:sz w:val="20"/>
          <w:szCs w:val="20"/>
        </w:rPr>
        <w:lastRenderedPageBreak/>
        <w:t>capturing the data</w:t>
      </w:r>
      <w:r>
        <w:rPr>
          <w:sz w:val="20"/>
          <w:szCs w:val="20"/>
        </w:rPr>
        <w:t xml:space="preserve">.  </w:t>
      </w:r>
      <w:r w:rsidRPr="00AD5E0A">
        <w:rPr>
          <w:sz w:val="20"/>
          <w:szCs w:val="20"/>
        </w:rPr>
        <w:t>HBIC have a bidding process for grants for such items however the cost of a suitable laptop is greater than the size of the grant</w:t>
      </w:r>
      <w:r>
        <w:rPr>
          <w:sz w:val="20"/>
          <w:szCs w:val="20"/>
        </w:rPr>
        <w:t xml:space="preserve">, </w:t>
      </w:r>
      <w:r w:rsidRPr="00AD5E0A">
        <w:rPr>
          <w:sz w:val="20"/>
          <w:szCs w:val="20"/>
        </w:rPr>
        <w:t xml:space="preserve">so a further </w:t>
      </w:r>
      <w:r>
        <w:rPr>
          <w:sz w:val="20"/>
          <w:szCs w:val="20"/>
        </w:rPr>
        <w:t>£</w:t>
      </w:r>
      <w:r w:rsidRPr="00AD5E0A">
        <w:rPr>
          <w:sz w:val="20"/>
          <w:szCs w:val="20"/>
        </w:rPr>
        <w:t>275 will be required</w:t>
      </w:r>
      <w:r>
        <w:rPr>
          <w:sz w:val="20"/>
          <w:szCs w:val="20"/>
        </w:rPr>
        <w:t xml:space="preserve">.  </w:t>
      </w:r>
      <w:r w:rsidRPr="00AD5E0A">
        <w:rPr>
          <w:sz w:val="20"/>
          <w:szCs w:val="20"/>
        </w:rPr>
        <w:t>All agreed to this expenditure</w:t>
      </w:r>
      <w:r>
        <w:rPr>
          <w:sz w:val="20"/>
          <w:szCs w:val="20"/>
        </w:rPr>
        <w:t>.</w:t>
      </w:r>
    </w:p>
    <w:p w14:paraId="23044B4A" w14:textId="77777777" w:rsidR="00682FAF" w:rsidRPr="001A251B" w:rsidRDefault="00682FAF" w:rsidP="003B6832">
      <w:pPr>
        <w:rPr>
          <w:sz w:val="20"/>
          <w:szCs w:val="20"/>
        </w:rPr>
      </w:pPr>
    </w:p>
    <w:p w14:paraId="3D74F96B" w14:textId="36D926AA" w:rsidR="000A7811" w:rsidRPr="007723C1" w:rsidRDefault="003B6832" w:rsidP="00E42C81">
      <w:pPr>
        <w:spacing w:after="120"/>
        <w:rPr>
          <w:b/>
          <w:sz w:val="20"/>
          <w:szCs w:val="20"/>
        </w:rPr>
      </w:pPr>
      <w:r w:rsidRPr="007723C1">
        <w:rPr>
          <w:b/>
          <w:sz w:val="20"/>
          <w:szCs w:val="20"/>
        </w:rPr>
        <w:t>1</w:t>
      </w:r>
      <w:r w:rsidR="00C455B9">
        <w:rPr>
          <w:b/>
          <w:sz w:val="20"/>
          <w:szCs w:val="20"/>
        </w:rPr>
        <w:t>3</w:t>
      </w:r>
      <w:r w:rsidR="00995B7B" w:rsidRPr="007723C1">
        <w:rPr>
          <w:b/>
          <w:sz w:val="20"/>
          <w:szCs w:val="20"/>
        </w:rPr>
        <w:t>. Forthcoming meetings</w:t>
      </w:r>
    </w:p>
    <w:p w14:paraId="4C39B91A" w14:textId="2B3FB318" w:rsidR="00E42C81" w:rsidRPr="003E268B" w:rsidRDefault="00E42C81" w:rsidP="00E42C81">
      <w:pPr>
        <w:spacing w:after="120"/>
        <w:rPr>
          <w:sz w:val="20"/>
          <w:szCs w:val="20"/>
        </w:rPr>
      </w:pPr>
      <w:r w:rsidRPr="00A36A0A">
        <w:rPr>
          <w:sz w:val="20"/>
          <w:szCs w:val="20"/>
        </w:rPr>
        <w:t xml:space="preserve">KB </w:t>
      </w:r>
      <w:r w:rsidR="00995B7B" w:rsidRPr="00A36A0A">
        <w:rPr>
          <w:sz w:val="20"/>
          <w:szCs w:val="20"/>
        </w:rPr>
        <w:t xml:space="preserve">noted the next meeting would be </w:t>
      </w:r>
      <w:r w:rsidR="00A36A0A" w:rsidRPr="00A36A0A">
        <w:rPr>
          <w:sz w:val="20"/>
          <w:szCs w:val="20"/>
        </w:rPr>
        <w:t>a</w:t>
      </w:r>
      <w:r w:rsidR="00AD5E0A">
        <w:rPr>
          <w:sz w:val="20"/>
          <w:szCs w:val="20"/>
        </w:rPr>
        <w:t xml:space="preserve"> Zoom </w:t>
      </w:r>
      <w:r w:rsidR="00A36A0A" w:rsidRPr="00A36A0A">
        <w:rPr>
          <w:sz w:val="20"/>
          <w:szCs w:val="20"/>
        </w:rPr>
        <w:t xml:space="preserve">meeting </w:t>
      </w:r>
      <w:r w:rsidR="00E212E2">
        <w:rPr>
          <w:sz w:val="20"/>
          <w:szCs w:val="20"/>
        </w:rPr>
        <w:t xml:space="preserve">to be </w:t>
      </w:r>
      <w:r w:rsidR="00A36A0A" w:rsidRPr="00A36A0A">
        <w:rPr>
          <w:sz w:val="20"/>
          <w:szCs w:val="20"/>
        </w:rPr>
        <w:t xml:space="preserve">held in </w:t>
      </w:r>
      <w:r w:rsidR="00E15A01">
        <w:rPr>
          <w:sz w:val="20"/>
          <w:szCs w:val="20"/>
        </w:rPr>
        <w:t xml:space="preserve">late </w:t>
      </w:r>
      <w:r w:rsidR="00AD5E0A">
        <w:rPr>
          <w:sz w:val="20"/>
          <w:szCs w:val="20"/>
        </w:rPr>
        <w:t>April</w:t>
      </w:r>
      <w:r w:rsidR="00E15A01">
        <w:rPr>
          <w:sz w:val="20"/>
          <w:szCs w:val="20"/>
        </w:rPr>
        <w:t xml:space="preserve">/early </w:t>
      </w:r>
      <w:r w:rsidR="00AD5E0A">
        <w:rPr>
          <w:sz w:val="20"/>
          <w:szCs w:val="20"/>
        </w:rPr>
        <w:t>Ma</w:t>
      </w:r>
      <w:r w:rsidR="00E15A01">
        <w:rPr>
          <w:sz w:val="20"/>
          <w:szCs w:val="20"/>
        </w:rPr>
        <w:t>y</w:t>
      </w:r>
      <w:r w:rsidRPr="00A36A0A">
        <w:rPr>
          <w:sz w:val="20"/>
          <w:szCs w:val="20"/>
        </w:rPr>
        <w:t>.</w:t>
      </w:r>
      <w:r w:rsidR="00995B7B" w:rsidRPr="00A36A0A">
        <w:rPr>
          <w:sz w:val="20"/>
          <w:szCs w:val="20"/>
        </w:rPr>
        <w:t xml:space="preserve">  </w:t>
      </w:r>
      <w:r w:rsidR="003E268B" w:rsidRPr="00A36A0A">
        <w:rPr>
          <w:sz w:val="20"/>
          <w:szCs w:val="20"/>
        </w:rPr>
        <w:t>D</w:t>
      </w:r>
      <w:r w:rsidR="00682FAF" w:rsidRPr="00A36A0A">
        <w:rPr>
          <w:sz w:val="20"/>
          <w:szCs w:val="20"/>
        </w:rPr>
        <w:t>P will circulate a poll to establish a consensus</w:t>
      </w:r>
      <w:r w:rsidR="00A36A0A" w:rsidRPr="00A36A0A">
        <w:rPr>
          <w:sz w:val="20"/>
          <w:szCs w:val="20"/>
        </w:rPr>
        <w:t xml:space="preserve"> date</w:t>
      </w:r>
      <w:r w:rsidR="00995B7B" w:rsidRPr="00A36A0A">
        <w:rPr>
          <w:sz w:val="20"/>
          <w:szCs w:val="20"/>
        </w:rPr>
        <w:t>.</w:t>
      </w:r>
    </w:p>
    <w:p w14:paraId="78B791F2" w14:textId="4BE7B0B5" w:rsidR="003C2165" w:rsidRDefault="00995B7B" w:rsidP="00140DF2">
      <w:pPr>
        <w:spacing w:after="120"/>
        <w:rPr>
          <w:sz w:val="20"/>
          <w:szCs w:val="20"/>
        </w:rPr>
      </w:pPr>
      <w:r w:rsidRPr="003E268B">
        <w:rPr>
          <w:b/>
          <w:sz w:val="20"/>
          <w:szCs w:val="20"/>
        </w:rPr>
        <w:t xml:space="preserve">Action </w:t>
      </w:r>
      <w:r w:rsidR="00AD5E0A">
        <w:rPr>
          <w:b/>
          <w:sz w:val="20"/>
          <w:szCs w:val="20"/>
        </w:rPr>
        <w:t>8:</w:t>
      </w:r>
      <w:r w:rsidRPr="003E268B">
        <w:rPr>
          <w:sz w:val="20"/>
          <w:szCs w:val="20"/>
        </w:rPr>
        <w:t xml:space="preserve"> DP to </w:t>
      </w:r>
      <w:r w:rsidR="00682FAF" w:rsidRPr="003E268B">
        <w:rPr>
          <w:sz w:val="20"/>
          <w:szCs w:val="20"/>
        </w:rPr>
        <w:t xml:space="preserve">poll committee members to </w:t>
      </w:r>
      <w:r w:rsidRPr="003E268B">
        <w:rPr>
          <w:sz w:val="20"/>
          <w:szCs w:val="20"/>
        </w:rPr>
        <w:t xml:space="preserve">identify a date </w:t>
      </w:r>
      <w:r w:rsidR="00682FAF" w:rsidRPr="003E268B">
        <w:rPr>
          <w:sz w:val="20"/>
          <w:szCs w:val="20"/>
        </w:rPr>
        <w:t xml:space="preserve">for the next meeting </w:t>
      </w:r>
      <w:r w:rsidR="008C18EA" w:rsidRPr="003E268B">
        <w:rPr>
          <w:sz w:val="20"/>
          <w:szCs w:val="20"/>
        </w:rPr>
        <w:t>and make the necessary arrangements</w:t>
      </w:r>
      <w:r w:rsidR="0036438F" w:rsidRPr="003E268B">
        <w:rPr>
          <w:sz w:val="20"/>
          <w:szCs w:val="20"/>
        </w:rPr>
        <w:t>.</w:t>
      </w:r>
    </w:p>
    <w:p w14:paraId="6943EAF8" w14:textId="77777777" w:rsidR="003C2165" w:rsidRDefault="003C2165" w:rsidP="003B6832">
      <w:pPr>
        <w:rPr>
          <w:sz w:val="20"/>
          <w:szCs w:val="20"/>
        </w:rPr>
      </w:pPr>
    </w:p>
    <w:p w14:paraId="1F30682B" w14:textId="77777777" w:rsidR="00AD5E0A" w:rsidRDefault="00AD5E0A" w:rsidP="003B6832">
      <w:pPr>
        <w:rPr>
          <w:sz w:val="20"/>
          <w:szCs w:val="20"/>
        </w:rPr>
        <w:sectPr w:rsidR="00AD5E0A" w:rsidSect="00F641CB">
          <w:pgSz w:w="11900" w:h="16820"/>
          <w:pgMar w:top="1052" w:right="1077" w:bottom="1065" w:left="1077" w:header="709" w:footer="709" w:gutter="0"/>
          <w:cols w:space="708"/>
          <w:docGrid w:linePitch="360"/>
        </w:sectPr>
      </w:pPr>
    </w:p>
    <w:p w14:paraId="45884853" w14:textId="5305841C" w:rsidR="003C2165" w:rsidRPr="00E46B1D" w:rsidRDefault="001819ED" w:rsidP="003B6832">
      <w:pPr>
        <w:rPr>
          <w:b/>
          <w:sz w:val="20"/>
          <w:szCs w:val="20"/>
          <w:u w:val="single"/>
        </w:rPr>
      </w:pPr>
      <w:r w:rsidRPr="00E46B1D">
        <w:rPr>
          <w:b/>
          <w:sz w:val="20"/>
          <w:szCs w:val="20"/>
          <w:u w:val="single"/>
        </w:rPr>
        <w:lastRenderedPageBreak/>
        <w:t>Action Tracker</w:t>
      </w:r>
    </w:p>
    <w:p w14:paraId="15AA0E66" w14:textId="77777777" w:rsidR="001819ED" w:rsidRDefault="001819ED" w:rsidP="003B6832">
      <w:pPr>
        <w:rPr>
          <w:sz w:val="20"/>
          <w:szCs w:val="20"/>
        </w:rPr>
      </w:pPr>
    </w:p>
    <w:tbl>
      <w:tblPr>
        <w:tblStyle w:val="TableGrid"/>
        <w:tblW w:w="0" w:type="auto"/>
        <w:tblLook w:val="04A0" w:firstRow="1" w:lastRow="0" w:firstColumn="1" w:lastColumn="0" w:noHBand="0" w:noVBand="1"/>
      </w:tblPr>
      <w:tblGrid>
        <w:gridCol w:w="1157"/>
        <w:gridCol w:w="4688"/>
        <w:gridCol w:w="1422"/>
        <w:gridCol w:w="1008"/>
        <w:gridCol w:w="5016"/>
        <w:gridCol w:w="862"/>
      </w:tblGrid>
      <w:tr w:rsidR="00995B7B" w:rsidRPr="00EE595E" w14:paraId="17415107" w14:textId="77777777" w:rsidTr="00586886">
        <w:trPr>
          <w:trHeight w:val="210"/>
        </w:trPr>
        <w:tc>
          <w:tcPr>
            <w:tcW w:w="1157" w:type="dxa"/>
          </w:tcPr>
          <w:p w14:paraId="6C96BF97" w14:textId="77777777" w:rsidR="00995B7B" w:rsidRPr="00EE595E" w:rsidRDefault="00995B7B" w:rsidP="00995B7B">
            <w:pPr>
              <w:spacing w:after="120"/>
              <w:rPr>
                <w:b/>
                <w:sz w:val="20"/>
                <w:szCs w:val="20"/>
              </w:rPr>
            </w:pPr>
            <w:r w:rsidRPr="00EE595E">
              <w:rPr>
                <w:b/>
                <w:sz w:val="20"/>
                <w:szCs w:val="20"/>
              </w:rPr>
              <w:t>No</w:t>
            </w:r>
          </w:p>
        </w:tc>
        <w:tc>
          <w:tcPr>
            <w:tcW w:w="4688" w:type="dxa"/>
          </w:tcPr>
          <w:p w14:paraId="6E41039B" w14:textId="77777777" w:rsidR="00995B7B" w:rsidRPr="00EE595E" w:rsidRDefault="00995B7B" w:rsidP="00995B7B">
            <w:pPr>
              <w:spacing w:after="120"/>
              <w:rPr>
                <w:b/>
                <w:sz w:val="20"/>
                <w:szCs w:val="20"/>
              </w:rPr>
            </w:pPr>
            <w:r w:rsidRPr="00EE595E">
              <w:rPr>
                <w:b/>
                <w:sz w:val="20"/>
                <w:szCs w:val="20"/>
              </w:rPr>
              <w:t>Action</w:t>
            </w:r>
          </w:p>
        </w:tc>
        <w:tc>
          <w:tcPr>
            <w:tcW w:w="1422" w:type="dxa"/>
          </w:tcPr>
          <w:p w14:paraId="4F3445F9" w14:textId="77777777" w:rsidR="00995B7B" w:rsidRPr="00EE595E" w:rsidRDefault="00995B7B" w:rsidP="00AD2FC3">
            <w:pPr>
              <w:spacing w:after="120"/>
              <w:jc w:val="center"/>
              <w:rPr>
                <w:b/>
                <w:sz w:val="20"/>
                <w:szCs w:val="20"/>
              </w:rPr>
            </w:pPr>
            <w:r w:rsidRPr="00EE595E">
              <w:rPr>
                <w:b/>
                <w:sz w:val="20"/>
                <w:szCs w:val="20"/>
              </w:rPr>
              <w:t>Owner</w:t>
            </w:r>
          </w:p>
        </w:tc>
        <w:tc>
          <w:tcPr>
            <w:tcW w:w="1008" w:type="dxa"/>
          </w:tcPr>
          <w:p w14:paraId="236D3441" w14:textId="77777777" w:rsidR="00995B7B" w:rsidRPr="00EE595E" w:rsidRDefault="00995B7B" w:rsidP="00AD2FC3">
            <w:pPr>
              <w:spacing w:after="120"/>
              <w:jc w:val="center"/>
              <w:rPr>
                <w:b/>
                <w:sz w:val="20"/>
                <w:szCs w:val="20"/>
              </w:rPr>
            </w:pPr>
            <w:r w:rsidRPr="00EE595E">
              <w:rPr>
                <w:b/>
                <w:sz w:val="20"/>
                <w:szCs w:val="20"/>
              </w:rPr>
              <w:t>Due</w:t>
            </w:r>
          </w:p>
        </w:tc>
        <w:tc>
          <w:tcPr>
            <w:tcW w:w="5016" w:type="dxa"/>
          </w:tcPr>
          <w:p w14:paraId="2F7A7070" w14:textId="77777777" w:rsidR="00995B7B" w:rsidRPr="00EE595E" w:rsidRDefault="00995B7B" w:rsidP="00995B7B">
            <w:pPr>
              <w:spacing w:after="120"/>
              <w:rPr>
                <w:b/>
                <w:sz w:val="20"/>
                <w:szCs w:val="20"/>
              </w:rPr>
            </w:pPr>
            <w:r w:rsidRPr="00EE595E">
              <w:rPr>
                <w:b/>
                <w:sz w:val="20"/>
                <w:szCs w:val="20"/>
              </w:rPr>
              <w:t>Update</w:t>
            </w:r>
          </w:p>
        </w:tc>
        <w:tc>
          <w:tcPr>
            <w:tcW w:w="862" w:type="dxa"/>
          </w:tcPr>
          <w:p w14:paraId="073855D4" w14:textId="77777777" w:rsidR="00995B7B" w:rsidRPr="00EE595E" w:rsidRDefault="00995B7B" w:rsidP="00995B7B">
            <w:pPr>
              <w:spacing w:after="120"/>
              <w:rPr>
                <w:b/>
                <w:sz w:val="20"/>
                <w:szCs w:val="20"/>
              </w:rPr>
            </w:pPr>
            <w:r w:rsidRPr="00EE595E">
              <w:rPr>
                <w:b/>
                <w:sz w:val="20"/>
                <w:szCs w:val="20"/>
              </w:rPr>
              <w:t>Status</w:t>
            </w:r>
          </w:p>
        </w:tc>
      </w:tr>
      <w:tr w:rsidR="007A6FD0" w:rsidRPr="00EE595E" w14:paraId="413DF63E" w14:textId="77777777" w:rsidTr="007A6FD0">
        <w:tc>
          <w:tcPr>
            <w:tcW w:w="14153" w:type="dxa"/>
            <w:gridSpan w:val="6"/>
            <w:tcBorders>
              <w:bottom w:val="single" w:sz="4" w:space="0" w:color="auto"/>
            </w:tcBorders>
          </w:tcPr>
          <w:p w14:paraId="092A925F" w14:textId="14F448CC" w:rsidR="007A6FD0" w:rsidRDefault="007A6FD0" w:rsidP="009C3DBA">
            <w:pPr>
              <w:spacing w:before="60" w:after="60"/>
              <w:rPr>
                <w:b/>
                <w:sz w:val="20"/>
                <w:szCs w:val="20"/>
              </w:rPr>
            </w:pPr>
            <w:r>
              <w:rPr>
                <w:b/>
                <w:sz w:val="20"/>
                <w:szCs w:val="20"/>
              </w:rPr>
              <w:t>Meeting January 2025</w:t>
            </w:r>
          </w:p>
        </w:tc>
      </w:tr>
      <w:tr w:rsidR="007A6FD0" w:rsidRPr="003E4C6B" w14:paraId="725541C2" w14:textId="77777777" w:rsidTr="00586886">
        <w:trPr>
          <w:trHeight w:val="510"/>
        </w:trPr>
        <w:tc>
          <w:tcPr>
            <w:tcW w:w="1157" w:type="dxa"/>
            <w:tcBorders>
              <w:bottom w:val="single" w:sz="4" w:space="0" w:color="auto"/>
            </w:tcBorders>
            <w:shd w:val="clear" w:color="auto" w:fill="auto"/>
            <w:vAlign w:val="center"/>
          </w:tcPr>
          <w:p w14:paraId="0BE2DBE0" w14:textId="367E626E" w:rsidR="007A6FD0" w:rsidRPr="003E4C6B" w:rsidRDefault="007A6FD0" w:rsidP="009C3DBA">
            <w:pPr>
              <w:ind w:right="29"/>
              <w:rPr>
                <w:rFonts w:ascii="Calibri" w:eastAsia="Times New Roman" w:hAnsi="Calibri" w:cs="Times New Roman"/>
                <w:sz w:val="20"/>
                <w:szCs w:val="20"/>
              </w:rPr>
            </w:pPr>
            <w:r>
              <w:rPr>
                <w:rFonts w:ascii="Calibri" w:eastAsia="Times New Roman" w:hAnsi="Calibri" w:cs="Times New Roman"/>
                <w:sz w:val="20"/>
                <w:szCs w:val="20"/>
              </w:rPr>
              <w:t>A25/1</w:t>
            </w:r>
            <w:r w:rsidRPr="003E4C6B">
              <w:rPr>
                <w:rFonts w:ascii="Calibri" w:eastAsia="Times New Roman" w:hAnsi="Calibri" w:cs="Times New Roman"/>
                <w:sz w:val="20"/>
                <w:szCs w:val="20"/>
              </w:rPr>
              <w:t>-1</w:t>
            </w:r>
          </w:p>
        </w:tc>
        <w:tc>
          <w:tcPr>
            <w:tcW w:w="4688" w:type="dxa"/>
            <w:tcBorders>
              <w:bottom w:val="single" w:sz="4" w:space="0" w:color="auto"/>
            </w:tcBorders>
            <w:shd w:val="clear" w:color="auto" w:fill="auto"/>
            <w:vAlign w:val="center"/>
          </w:tcPr>
          <w:p w14:paraId="1919DFEB" w14:textId="2EDF2EC8" w:rsidR="007A6FD0" w:rsidRDefault="00366658" w:rsidP="009C3DBA">
            <w:pPr>
              <w:ind w:right="29"/>
              <w:rPr>
                <w:sz w:val="20"/>
                <w:szCs w:val="20"/>
              </w:rPr>
            </w:pPr>
            <w:r>
              <w:rPr>
                <w:sz w:val="20"/>
                <w:szCs w:val="20"/>
              </w:rPr>
              <w:t>Review allocated risks on the Risk Register, approve (or amend) the listed actions and task action owners to address them by agreed target dates.</w:t>
            </w:r>
          </w:p>
        </w:tc>
        <w:tc>
          <w:tcPr>
            <w:tcW w:w="1422" w:type="dxa"/>
            <w:tcBorders>
              <w:bottom w:val="single" w:sz="4" w:space="0" w:color="auto"/>
            </w:tcBorders>
            <w:shd w:val="clear" w:color="auto" w:fill="auto"/>
            <w:vAlign w:val="center"/>
          </w:tcPr>
          <w:p w14:paraId="10AFEF0D" w14:textId="318FE7C3" w:rsidR="007A6FD0" w:rsidRPr="003E4C6B" w:rsidRDefault="007A6FD0"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KB/DB/MP/DP</w:t>
            </w:r>
          </w:p>
        </w:tc>
        <w:tc>
          <w:tcPr>
            <w:tcW w:w="1008" w:type="dxa"/>
            <w:tcBorders>
              <w:bottom w:val="single" w:sz="4" w:space="0" w:color="auto"/>
            </w:tcBorders>
            <w:shd w:val="clear" w:color="auto" w:fill="auto"/>
            <w:vAlign w:val="center"/>
          </w:tcPr>
          <w:p w14:paraId="48726D6F" w14:textId="69E63869" w:rsidR="007A6FD0" w:rsidRPr="003E4C6B" w:rsidRDefault="00366658"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31/3/25</w:t>
            </w:r>
          </w:p>
        </w:tc>
        <w:tc>
          <w:tcPr>
            <w:tcW w:w="5016" w:type="dxa"/>
            <w:tcBorders>
              <w:bottom w:val="single" w:sz="4" w:space="0" w:color="auto"/>
            </w:tcBorders>
            <w:shd w:val="clear" w:color="auto" w:fill="auto"/>
            <w:vAlign w:val="center"/>
          </w:tcPr>
          <w:p w14:paraId="68DD1F80" w14:textId="66D2401D" w:rsidR="007A6FD0" w:rsidRPr="00C26976" w:rsidRDefault="007A6FD0" w:rsidP="009C3DBA">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060E6C16" w14:textId="3BEF481F" w:rsidR="007A6FD0" w:rsidRDefault="00366658" w:rsidP="009C3DBA">
            <w:pPr>
              <w:ind w:right="29"/>
              <w:rPr>
                <w:sz w:val="20"/>
                <w:szCs w:val="20"/>
              </w:rPr>
            </w:pPr>
            <w:r>
              <w:rPr>
                <w:sz w:val="20"/>
                <w:szCs w:val="20"/>
              </w:rPr>
              <w:t>Open</w:t>
            </w:r>
          </w:p>
        </w:tc>
      </w:tr>
      <w:tr w:rsidR="00366658" w:rsidRPr="003E4C6B" w14:paraId="1D6CD3DE" w14:textId="77777777" w:rsidTr="00586886">
        <w:trPr>
          <w:trHeight w:val="510"/>
        </w:trPr>
        <w:tc>
          <w:tcPr>
            <w:tcW w:w="1157" w:type="dxa"/>
            <w:tcBorders>
              <w:bottom w:val="single" w:sz="4" w:space="0" w:color="auto"/>
            </w:tcBorders>
            <w:shd w:val="clear" w:color="auto" w:fill="auto"/>
            <w:vAlign w:val="center"/>
          </w:tcPr>
          <w:p w14:paraId="4BC8B167" w14:textId="740D9357" w:rsidR="007A6FD0" w:rsidRPr="003E4C6B" w:rsidRDefault="007A6FD0" w:rsidP="009C3DBA">
            <w:pPr>
              <w:ind w:right="29"/>
              <w:rPr>
                <w:rFonts w:ascii="Calibri" w:eastAsia="Times New Roman" w:hAnsi="Calibri" w:cs="Times New Roman"/>
                <w:sz w:val="20"/>
                <w:szCs w:val="20"/>
              </w:rPr>
            </w:pPr>
            <w:r>
              <w:rPr>
                <w:rFonts w:ascii="Calibri" w:eastAsia="Times New Roman" w:hAnsi="Calibri" w:cs="Times New Roman"/>
                <w:sz w:val="20"/>
                <w:szCs w:val="20"/>
              </w:rPr>
              <w:t>A25/1</w:t>
            </w:r>
            <w:r w:rsidRPr="003E4C6B">
              <w:rPr>
                <w:rFonts w:ascii="Calibri" w:eastAsia="Times New Roman" w:hAnsi="Calibri" w:cs="Times New Roman"/>
                <w:sz w:val="20"/>
                <w:szCs w:val="20"/>
              </w:rPr>
              <w:t>-</w:t>
            </w:r>
            <w:r>
              <w:rPr>
                <w:rFonts w:ascii="Calibri" w:eastAsia="Times New Roman" w:hAnsi="Calibri" w:cs="Times New Roman"/>
                <w:sz w:val="20"/>
                <w:szCs w:val="20"/>
              </w:rPr>
              <w:t>2</w:t>
            </w:r>
          </w:p>
        </w:tc>
        <w:tc>
          <w:tcPr>
            <w:tcW w:w="4688" w:type="dxa"/>
            <w:tcBorders>
              <w:bottom w:val="single" w:sz="4" w:space="0" w:color="auto"/>
            </w:tcBorders>
            <w:shd w:val="clear" w:color="auto" w:fill="auto"/>
            <w:vAlign w:val="center"/>
          </w:tcPr>
          <w:p w14:paraId="6D4A94E8" w14:textId="58192358" w:rsidR="007A6FD0" w:rsidRPr="00152A1E" w:rsidRDefault="003C131B" w:rsidP="009C3DBA">
            <w:pPr>
              <w:ind w:right="29"/>
              <w:rPr>
                <w:sz w:val="20"/>
                <w:szCs w:val="20"/>
              </w:rPr>
            </w:pPr>
            <w:r>
              <w:rPr>
                <w:sz w:val="20"/>
                <w:szCs w:val="20"/>
              </w:rPr>
              <w:t>Draft the 2024 Treasurer’s Report and send to the Independent Auditor for review.</w:t>
            </w:r>
          </w:p>
        </w:tc>
        <w:tc>
          <w:tcPr>
            <w:tcW w:w="1422" w:type="dxa"/>
            <w:tcBorders>
              <w:bottom w:val="single" w:sz="4" w:space="0" w:color="auto"/>
            </w:tcBorders>
            <w:shd w:val="clear" w:color="auto" w:fill="auto"/>
            <w:vAlign w:val="center"/>
          </w:tcPr>
          <w:p w14:paraId="613F75F9" w14:textId="5313D604" w:rsidR="007A6FD0" w:rsidRDefault="003C131B"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auto"/>
            <w:vAlign w:val="center"/>
          </w:tcPr>
          <w:p w14:paraId="5A9DCEA9" w14:textId="25C987B2" w:rsidR="007A6FD0" w:rsidRDefault="003C131B" w:rsidP="009C3DBA">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5016" w:type="dxa"/>
            <w:tcBorders>
              <w:bottom w:val="single" w:sz="4" w:space="0" w:color="auto"/>
            </w:tcBorders>
            <w:shd w:val="clear" w:color="auto" w:fill="auto"/>
            <w:vAlign w:val="center"/>
          </w:tcPr>
          <w:p w14:paraId="730E173D" w14:textId="2AF276A6" w:rsidR="007A6FD0" w:rsidRDefault="007A6FD0" w:rsidP="009C3DBA">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7E9E63EF" w14:textId="33172A6F" w:rsidR="007A6FD0" w:rsidRDefault="003C131B" w:rsidP="009C3DBA">
            <w:pPr>
              <w:ind w:right="29"/>
              <w:rPr>
                <w:sz w:val="20"/>
                <w:szCs w:val="20"/>
              </w:rPr>
            </w:pPr>
            <w:r>
              <w:rPr>
                <w:sz w:val="20"/>
                <w:szCs w:val="20"/>
              </w:rPr>
              <w:t>Open</w:t>
            </w:r>
          </w:p>
        </w:tc>
      </w:tr>
      <w:tr w:rsidR="00366658" w:rsidRPr="003E4C6B" w14:paraId="46D838FC" w14:textId="77777777" w:rsidTr="00586886">
        <w:trPr>
          <w:trHeight w:val="510"/>
        </w:trPr>
        <w:tc>
          <w:tcPr>
            <w:tcW w:w="1157" w:type="dxa"/>
            <w:tcBorders>
              <w:bottom w:val="single" w:sz="4" w:space="0" w:color="auto"/>
            </w:tcBorders>
            <w:shd w:val="clear" w:color="auto" w:fill="auto"/>
            <w:vAlign w:val="center"/>
          </w:tcPr>
          <w:p w14:paraId="7308B1DA" w14:textId="1ECB0D8B"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3</w:t>
            </w:r>
          </w:p>
        </w:tc>
        <w:tc>
          <w:tcPr>
            <w:tcW w:w="4688" w:type="dxa"/>
            <w:tcBorders>
              <w:bottom w:val="single" w:sz="4" w:space="0" w:color="auto"/>
            </w:tcBorders>
            <w:shd w:val="clear" w:color="auto" w:fill="auto"/>
            <w:vAlign w:val="center"/>
          </w:tcPr>
          <w:p w14:paraId="2F9BFFF7" w14:textId="00FE86BF" w:rsidR="007A6FD0" w:rsidRDefault="003C131B" w:rsidP="007A6FD0">
            <w:pPr>
              <w:ind w:right="29"/>
              <w:rPr>
                <w:sz w:val="20"/>
                <w:szCs w:val="20"/>
              </w:rPr>
            </w:pPr>
            <w:r>
              <w:rPr>
                <w:sz w:val="20"/>
                <w:szCs w:val="20"/>
              </w:rPr>
              <w:t xml:space="preserve">Progress the proposal to move the HOS account to the Co-op Bank.  </w:t>
            </w:r>
            <w:r w:rsidRPr="002D758F">
              <w:rPr>
                <w:b/>
                <w:bCs/>
                <w:sz w:val="20"/>
                <w:szCs w:val="20"/>
              </w:rPr>
              <w:t>Note:</w:t>
            </w:r>
            <w:r>
              <w:rPr>
                <w:sz w:val="20"/>
                <w:szCs w:val="20"/>
              </w:rPr>
              <w:t xml:space="preserve"> to be resolved before the AGM.</w:t>
            </w:r>
          </w:p>
        </w:tc>
        <w:tc>
          <w:tcPr>
            <w:tcW w:w="1422" w:type="dxa"/>
            <w:tcBorders>
              <w:bottom w:val="single" w:sz="4" w:space="0" w:color="auto"/>
            </w:tcBorders>
            <w:shd w:val="clear" w:color="auto" w:fill="auto"/>
            <w:vAlign w:val="center"/>
          </w:tcPr>
          <w:p w14:paraId="0EB785AB" w14:textId="2B7F9AC2" w:rsidR="007A6FD0" w:rsidRPr="003E4C6B" w:rsidRDefault="003C131B"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auto"/>
            <w:vAlign w:val="center"/>
          </w:tcPr>
          <w:p w14:paraId="318FA9EB" w14:textId="432292B0" w:rsidR="007A6FD0" w:rsidRPr="003E4C6B" w:rsidRDefault="003C131B"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5016" w:type="dxa"/>
            <w:tcBorders>
              <w:bottom w:val="single" w:sz="4" w:space="0" w:color="auto"/>
            </w:tcBorders>
            <w:shd w:val="clear" w:color="auto" w:fill="auto"/>
            <w:vAlign w:val="center"/>
          </w:tcPr>
          <w:p w14:paraId="6F766A12" w14:textId="32BE772D"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2CD01C3E" w14:textId="6BB98633" w:rsidR="007A6FD0" w:rsidRDefault="003C131B" w:rsidP="007A6FD0">
            <w:pPr>
              <w:ind w:right="29"/>
              <w:rPr>
                <w:sz w:val="20"/>
                <w:szCs w:val="20"/>
              </w:rPr>
            </w:pPr>
            <w:r>
              <w:rPr>
                <w:sz w:val="20"/>
                <w:szCs w:val="20"/>
              </w:rPr>
              <w:t>Open</w:t>
            </w:r>
          </w:p>
        </w:tc>
      </w:tr>
      <w:tr w:rsidR="00366658" w:rsidRPr="003E4C6B" w14:paraId="09818F66" w14:textId="77777777" w:rsidTr="00586886">
        <w:trPr>
          <w:trHeight w:val="510"/>
        </w:trPr>
        <w:tc>
          <w:tcPr>
            <w:tcW w:w="1157" w:type="dxa"/>
            <w:tcBorders>
              <w:bottom w:val="single" w:sz="4" w:space="0" w:color="auto"/>
            </w:tcBorders>
            <w:shd w:val="clear" w:color="auto" w:fill="auto"/>
            <w:vAlign w:val="center"/>
          </w:tcPr>
          <w:p w14:paraId="700EF9CE" w14:textId="3A0E7B04"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4</w:t>
            </w:r>
          </w:p>
        </w:tc>
        <w:tc>
          <w:tcPr>
            <w:tcW w:w="4688" w:type="dxa"/>
            <w:tcBorders>
              <w:bottom w:val="single" w:sz="4" w:space="0" w:color="auto"/>
            </w:tcBorders>
            <w:shd w:val="clear" w:color="auto" w:fill="auto"/>
            <w:vAlign w:val="center"/>
          </w:tcPr>
          <w:p w14:paraId="09924103" w14:textId="44F7A65E" w:rsidR="007A6FD0" w:rsidRDefault="00957AC9" w:rsidP="007A6FD0">
            <w:pPr>
              <w:ind w:right="29"/>
              <w:rPr>
                <w:sz w:val="20"/>
                <w:szCs w:val="20"/>
              </w:rPr>
            </w:pPr>
            <w:r>
              <w:rPr>
                <w:sz w:val="20"/>
                <w:szCs w:val="20"/>
              </w:rPr>
              <w:t>C</w:t>
            </w:r>
            <w:r w:rsidRPr="00957AC9">
              <w:rPr>
                <w:sz w:val="20"/>
                <w:szCs w:val="20"/>
              </w:rPr>
              <w:t>irculate a target budget for 202</w:t>
            </w:r>
            <w:r>
              <w:rPr>
                <w:sz w:val="20"/>
                <w:szCs w:val="20"/>
              </w:rPr>
              <w:t>5.</w:t>
            </w:r>
          </w:p>
        </w:tc>
        <w:tc>
          <w:tcPr>
            <w:tcW w:w="1422" w:type="dxa"/>
            <w:tcBorders>
              <w:bottom w:val="single" w:sz="4" w:space="0" w:color="auto"/>
            </w:tcBorders>
            <w:shd w:val="clear" w:color="auto" w:fill="auto"/>
            <w:vAlign w:val="center"/>
          </w:tcPr>
          <w:p w14:paraId="4AD4B63A" w14:textId="493B672B" w:rsidR="007A6FD0" w:rsidRPr="003E4C6B" w:rsidRDefault="00957AC9"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w:t>
            </w:r>
            <w:r w:rsidR="007A6FD0">
              <w:rPr>
                <w:rFonts w:ascii="Calibri" w:eastAsia="Times New Roman" w:hAnsi="Calibri" w:cs="Times New Roman"/>
                <w:sz w:val="20"/>
                <w:szCs w:val="20"/>
              </w:rPr>
              <w:t>B</w:t>
            </w:r>
          </w:p>
        </w:tc>
        <w:tc>
          <w:tcPr>
            <w:tcW w:w="1008" w:type="dxa"/>
            <w:tcBorders>
              <w:bottom w:val="single" w:sz="4" w:space="0" w:color="auto"/>
            </w:tcBorders>
            <w:shd w:val="clear" w:color="auto" w:fill="auto"/>
            <w:vAlign w:val="center"/>
          </w:tcPr>
          <w:p w14:paraId="5D5FBA5E" w14:textId="77194116" w:rsidR="007A6FD0" w:rsidRPr="003E4C6B" w:rsidRDefault="00957AC9"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5016" w:type="dxa"/>
            <w:tcBorders>
              <w:bottom w:val="single" w:sz="4" w:space="0" w:color="auto"/>
            </w:tcBorders>
            <w:shd w:val="clear" w:color="auto" w:fill="auto"/>
            <w:vAlign w:val="center"/>
          </w:tcPr>
          <w:p w14:paraId="3C7D862F" w14:textId="4FEECE04"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36919157" w14:textId="230CAA97" w:rsidR="007A6FD0" w:rsidRDefault="00234427" w:rsidP="007A6FD0">
            <w:pPr>
              <w:ind w:right="29"/>
              <w:rPr>
                <w:sz w:val="20"/>
                <w:szCs w:val="20"/>
              </w:rPr>
            </w:pPr>
            <w:r>
              <w:rPr>
                <w:sz w:val="20"/>
                <w:szCs w:val="20"/>
              </w:rPr>
              <w:t>Open</w:t>
            </w:r>
          </w:p>
        </w:tc>
      </w:tr>
      <w:tr w:rsidR="00366658" w:rsidRPr="003E4C6B" w14:paraId="6B8F29B9" w14:textId="77777777" w:rsidTr="00586886">
        <w:trPr>
          <w:trHeight w:val="510"/>
        </w:trPr>
        <w:tc>
          <w:tcPr>
            <w:tcW w:w="1157" w:type="dxa"/>
            <w:tcBorders>
              <w:bottom w:val="single" w:sz="4" w:space="0" w:color="auto"/>
            </w:tcBorders>
            <w:shd w:val="clear" w:color="auto" w:fill="auto"/>
            <w:vAlign w:val="center"/>
          </w:tcPr>
          <w:p w14:paraId="4A66F8E5" w14:textId="79B3237C"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5</w:t>
            </w:r>
          </w:p>
        </w:tc>
        <w:tc>
          <w:tcPr>
            <w:tcW w:w="4688" w:type="dxa"/>
            <w:tcBorders>
              <w:bottom w:val="single" w:sz="4" w:space="0" w:color="auto"/>
            </w:tcBorders>
            <w:shd w:val="clear" w:color="auto" w:fill="auto"/>
            <w:vAlign w:val="center"/>
          </w:tcPr>
          <w:p w14:paraId="6B6755E9" w14:textId="06E430C6" w:rsidR="007A6FD0" w:rsidRPr="00726BC9" w:rsidRDefault="002D758F" w:rsidP="007A6FD0">
            <w:pPr>
              <w:ind w:right="29"/>
              <w:rPr>
                <w:sz w:val="20"/>
                <w:szCs w:val="20"/>
              </w:rPr>
            </w:pPr>
            <w:r>
              <w:rPr>
                <w:sz w:val="20"/>
                <w:szCs w:val="20"/>
              </w:rPr>
              <w:t xml:space="preserve">Confirm the requirement for a </w:t>
            </w:r>
            <w:proofErr w:type="spellStart"/>
            <w:r>
              <w:rPr>
                <w:sz w:val="20"/>
                <w:szCs w:val="20"/>
              </w:rPr>
              <w:t>Ladybirders</w:t>
            </w:r>
            <w:proofErr w:type="spellEnd"/>
            <w:r>
              <w:rPr>
                <w:sz w:val="20"/>
                <w:szCs w:val="20"/>
              </w:rPr>
              <w:t xml:space="preserve"> space at Members’ Day to BP.</w:t>
            </w:r>
          </w:p>
        </w:tc>
        <w:tc>
          <w:tcPr>
            <w:tcW w:w="1422" w:type="dxa"/>
            <w:tcBorders>
              <w:bottom w:val="single" w:sz="4" w:space="0" w:color="auto"/>
            </w:tcBorders>
            <w:shd w:val="clear" w:color="auto" w:fill="auto"/>
            <w:vAlign w:val="center"/>
          </w:tcPr>
          <w:p w14:paraId="7657BAFC" w14:textId="508E43BE" w:rsidR="007A6FD0" w:rsidRPr="003E4C6B" w:rsidRDefault="002D758F"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JB</w:t>
            </w:r>
          </w:p>
        </w:tc>
        <w:tc>
          <w:tcPr>
            <w:tcW w:w="1008" w:type="dxa"/>
            <w:tcBorders>
              <w:bottom w:val="single" w:sz="4" w:space="0" w:color="auto"/>
            </w:tcBorders>
            <w:shd w:val="clear" w:color="auto" w:fill="auto"/>
            <w:vAlign w:val="center"/>
          </w:tcPr>
          <w:p w14:paraId="1EAD529B" w14:textId="7B48B56F" w:rsidR="007A6FD0" w:rsidRPr="003E4C6B" w:rsidRDefault="002D758F"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5016" w:type="dxa"/>
            <w:tcBorders>
              <w:bottom w:val="single" w:sz="4" w:space="0" w:color="auto"/>
            </w:tcBorders>
            <w:shd w:val="clear" w:color="auto" w:fill="auto"/>
            <w:vAlign w:val="center"/>
          </w:tcPr>
          <w:p w14:paraId="7A46BDED" w14:textId="17625309"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06F12117" w14:textId="37F932E1" w:rsidR="007A6FD0" w:rsidRDefault="00234427" w:rsidP="007A6FD0">
            <w:pPr>
              <w:ind w:right="29"/>
              <w:rPr>
                <w:sz w:val="20"/>
                <w:szCs w:val="20"/>
              </w:rPr>
            </w:pPr>
            <w:r>
              <w:rPr>
                <w:sz w:val="20"/>
                <w:szCs w:val="20"/>
              </w:rPr>
              <w:t>Open</w:t>
            </w:r>
          </w:p>
        </w:tc>
      </w:tr>
      <w:tr w:rsidR="00366658" w:rsidRPr="003E4C6B" w14:paraId="6030C02C" w14:textId="77777777" w:rsidTr="00586886">
        <w:trPr>
          <w:trHeight w:val="510"/>
        </w:trPr>
        <w:tc>
          <w:tcPr>
            <w:tcW w:w="1157" w:type="dxa"/>
            <w:tcBorders>
              <w:bottom w:val="single" w:sz="4" w:space="0" w:color="auto"/>
            </w:tcBorders>
            <w:shd w:val="clear" w:color="auto" w:fill="auto"/>
            <w:vAlign w:val="center"/>
          </w:tcPr>
          <w:p w14:paraId="6E408B26" w14:textId="0E28A7A9"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6</w:t>
            </w:r>
          </w:p>
        </w:tc>
        <w:tc>
          <w:tcPr>
            <w:tcW w:w="4688" w:type="dxa"/>
            <w:tcBorders>
              <w:bottom w:val="single" w:sz="4" w:space="0" w:color="auto"/>
            </w:tcBorders>
            <w:shd w:val="clear" w:color="auto" w:fill="auto"/>
            <w:vAlign w:val="center"/>
          </w:tcPr>
          <w:p w14:paraId="3D27350E" w14:textId="4C017DDE" w:rsidR="007A6FD0" w:rsidRDefault="0029477D" w:rsidP="007A6FD0">
            <w:pPr>
              <w:ind w:right="29"/>
              <w:rPr>
                <w:sz w:val="20"/>
                <w:szCs w:val="20"/>
              </w:rPr>
            </w:pPr>
            <w:r>
              <w:rPr>
                <w:sz w:val="20"/>
                <w:szCs w:val="20"/>
              </w:rPr>
              <w:t>C</w:t>
            </w:r>
            <w:r w:rsidRPr="0029477D">
              <w:rPr>
                <w:sz w:val="20"/>
                <w:szCs w:val="20"/>
              </w:rPr>
              <w:t xml:space="preserve">irculate an updated version of the </w:t>
            </w:r>
            <w:r>
              <w:rPr>
                <w:sz w:val="20"/>
                <w:szCs w:val="20"/>
              </w:rPr>
              <w:t>R</w:t>
            </w:r>
            <w:r w:rsidRPr="0029477D">
              <w:rPr>
                <w:sz w:val="20"/>
                <w:szCs w:val="20"/>
              </w:rPr>
              <w:t>ules for any final comments and corrections to be captured</w:t>
            </w:r>
          </w:p>
        </w:tc>
        <w:tc>
          <w:tcPr>
            <w:tcW w:w="1422" w:type="dxa"/>
            <w:tcBorders>
              <w:bottom w:val="single" w:sz="4" w:space="0" w:color="auto"/>
            </w:tcBorders>
            <w:shd w:val="clear" w:color="auto" w:fill="auto"/>
            <w:vAlign w:val="center"/>
          </w:tcPr>
          <w:p w14:paraId="242B247E" w14:textId="1FE28E4F" w:rsidR="007A6FD0" w:rsidRPr="003E4C6B" w:rsidRDefault="0029477D"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shd w:val="clear" w:color="auto" w:fill="auto"/>
            <w:vAlign w:val="center"/>
          </w:tcPr>
          <w:p w14:paraId="2623B76A" w14:textId="428A121C" w:rsidR="007A6FD0" w:rsidRPr="003E4C6B" w:rsidRDefault="0029477D"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5016" w:type="dxa"/>
            <w:tcBorders>
              <w:bottom w:val="single" w:sz="4" w:space="0" w:color="auto"/>
            </w:tcBorders>
            <w:shd w:val="clear" w:color="auto" w:fill="auto"/>
            <w:vAlign w:val="center"/>
          </w:tcPr>
          <w:p w14:paraId="4340157B" w14:textId="3218431B"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0C84DD76" w14:textId="6E21BB46" w:rsidR="007A6FD0" w:rsidRDefault="00234427" w:rsidP="007A6FD0">
            <w:pPr>
              <w:ind w:right="29"/>
              <w:rPr>
                <w:sz w:val="20"/>
                <w:szCs w:val="20"/>
              </w:rPr>
            </w:pPr>
            <w:r>
              <w:rPr>
                <w:sz w:val="20"/>
                <w:szCs w:val="20"/>
              </w:rPr>
              <w:t>Open</w:t>
            </w:r>
          </w:p>
        </w:tc>
      </w:tr>
      <w:tr w:rsidR="00366658" w:rsidRPr="003E4C6B" w14:paraId="09D42C40" w14:textId="77777777" w:rsidTr="00586886">
        <w:trPr>
          <w:trHeight w:val="510"/>
        </w:trPr>
        <w:tc>
          <w:tcPr>
            <w:tcW w:w="1157" w:type="dxa"/>
            <w:tcBorders>
              <w:bottom w:val="single" w:sz="4" w:space="0" w:color="auto"/>
            </w:tcBorders>
            <w:shd w:val="clear" w:color="auto" w:fill="auto"/>
            <w:vAlign w:val="center"/>
          </w:tcPr>
          <w:p w14:paraId="49493CB0" w14:textId="56DC2C66"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7</w:t>
            </w:r>
          </w:p>
        </w:tc>
        <w:tc>
          <w:tcPr>
            <w:tcW w:w="4688" w:type="dxa"/>
            <w:tcBorders>
              <w:bottom w:val="single" w:sz="4" w:space="0" w:color="auto"/>
            </w:tcBorders>
            <w:shd w:val="clear" w:color="auto" w:fill="auto"/>
            <w:vAlign w:val="center"/>
          </w:tcPr>
          <w:p w14:paraId="19AA0A93" w14:textId="4347781B" w:rsidR="007A6FD0" w:rsidRDefault="00492076" w:rsidP="007A6FD0">
            <w:pPr>
              <w:ind w:right="29"/>
              <w:rPr>
                <w:sz w:val="20"/>
                <w:szCs w:val="20"/>
              </w:rPr>
            </w:pPr>
            <w:r>
              <w:rPr>
                <w:sz w:val="20"/>
                <w:szCs w:val="20"/>
              </w:rPr>
              <w:t xml:space="preserve">Circulate </w:t>
            </w:r>
            <w:r w:rsidRPr="00492076">
              <w:rPr>
                <w:sz w:val="20"/>
                <w:szCs w:val="20"/>
              </w:rPr>
              <w:t xml:space="preserve">the role description for the </w:t>
            </w:r>
            <w:r>
              <w:rPr>
                <w:sz w:val="20"/>
                <w:szCs w:val="20"/>
              </w:rPr>
              <w:t>C</w:t>
            </w:r>
            <w:r w:rsidRPr="00492076">
              <w:rPr>
                <w:sz w:val="20"/>
                <w:szCs w:val="20"/>
              </w:rPr>
              <w:t>hair</w:t>
            </w:r>
            <w:r>
              <w:rPr>
                <w:sz w:val="20"/>
                <w:szCs w:val="20"/>
              </w:rPr>
              <w:t>.</w:t>
            </w:r>
          </w:p>
        </w:tc>
        <w:tc>
          <w:tcPr>
            <w:tcW w:w="1422" w:type="dxa"/>
            <w:tcBorders>
              <w:bottom w:val="single" w:sz="4" w:space="0" w:color="auto"/>
            </w:tcBorders>
            <w:shd w:val="clear" w:color="auto" w:fill="auto"/>
            <w:vAlign w:val="center"/>
          </w:tcPr>
          <w:p w14:paraId="2B646CB1" w14:textId="0FB469B9" w:rsidR="007A6FD0" w:rsidRPr="003E4C6B" w:rsidRDefault="00492076"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K</w:t>
            </w:r>
            <w:r w:rsidR="007A6FD0">
              <w:rPr>
                <w:rFonts w:ascii="Calibri" w:eastAsia="Times New Roman" w:hAnsi="Calibri" w:cs="Times New Roman"/>
                <w:sz w:val="20"/>
                <w:szCs w:val="20"/>
              </w:rPr>
              <w:t>B</w:t>
            </w:r>
          </w:p>
        </w:tc>
        <w:tc>
          <w:tcPr>
            <w:tcW w:w="1008" w:type="dxa"/>
            <w:tcBorders>
              <w:bottom w:val="single" w:sz="4" w:space="0" w:color="auto"/>
            </w:tcBorders>
            <w:shd w:val="clear" w:color="auto" w:fill="auto"/>
            <w:vAlign w:val="center"/>
          </w:tcPr>
          <w:p w14:paraId="46AA7A1F" w14:textId="3DEC84DF" w:rsidR="007A6FD0" w:rsidRPr="003E4C6B" w:rsidRDefault="00492076"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31/3/25</w:t>
            </w:r>
          </w:p>
        </w:tc>
        <w:tc>
          <w:tcPr>
            <w:tcW w:w="5016" w:type="dxa"/>
            <w:tcBorders>
              <w:bottom w:val="single" w:sz="4" w:space="0" w:color="auto"/>
            </w:tcBorders>
            <w:shd w:val="clear" w:color="auto" w:fill="auto"/>
            <w:vAlign w:val="center"/>
          </w:tcPr>
          <w:p w14:paraId="151BDD78" w14:textId="67D33D8B"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690BEEC7" w14:textId="1F1A6EF5" w:rsidR="007A6FD0" w:rsidRDefault="00234427" w:rsidP="007A6FD0">
            <w:pPr>
              <w:ind w:right="29"/>
              <w:rPr>
                <w:sz w:val="20"/>
                <w:szCs w:val="20"/>
              </w:rPr>
            </w:pPr>
            <w:r>
              <w:rPr>
                <w:sz w:val="20"/>
                <w:szCs w:val="20"/>
              </w:rPr>
              <w:t>Open</w:t>
            </w:r>
          </w:p>
        </w:tc>
      </w:tr>
      <w:tr w:rsidR="007A6FD0" w:rsidRPr="003E4C6B" w14:paraId="3A6FF904" w14:textId="77777777" w:rsidTr="00586886">
        <w:trPr>
          <w:trHeight w:val="510"/>
        </w:trPr>
        <w:tc>
          <w:tcPr>
            <w:tcW w:w="1157" w:type="dxa"/>
            <w:tcBorders>
              <w:bottom w:val="single" w:sz="4" w:space="0" w:color="auto"/>
            </w:tcBorders>
            <w:shd w:val="clear" w:color="auto" w:fill="auto"/>
            <w:vAlign w:val="center"/>
          </w:tcPr>
          <w:p w14:paraId="2BB25291" w14:textId="363558B3" w:rsidR="007A6FD0" w:rsidRPr="003E4C6B" w:rsidRDefault="007A6FD0" w:rsidP="007A6FD0">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8</w:t>
            </w:r>
          </w:p>
        </w:tc>
        <w:tc>
          <w:tcPr>
            <w:tcW w:w="4688" w:type="dxa"/>
            <w:tcBorders>
              <w:bottom w:val="single" w:sz="4" w:space="0" w:color="auto"/>
            </w:tcBorders>
            <w:shd w:val="clear" w:color="auto" w:fill="auto"/>
            <w:vAlign w:val="center"/>
          </w:tcPr>
          <w:p w14:paraId="73164ACE" w14:textId="69498D80" w:rsidR="007A6FD0" w:rsidRDefault="00AD5E0A" w:rsidP="007A6FD0">
            <w:pPr>
              <w:ind w:right="29"/>
              <w:rPr>
                <w:sz w:val="20"/>
                <w:szCs w:val="20"/>
              </w:rPr>
            </w:pPr>
            <w:r>
              <w:rPr>
                <w:sz w:val="20"/>
                <w:szCs w:val="20"/>
              </w:rPr>
              <w:t>P</w:t>
            </w:r>
            <w:r w:rsidRPr="003E268B">
              <w:rPr>
                <w:sz w:val="20"/>
                <w:szCs w:val="20"/>
              </w:rPr>
              <w:t>oll committee members to identify a date for the next meeting and make the necessary arrangements</w:t>
            </w:r>
            <w:r>
              <w:rPr>
                <w:sz w:val="20"/>
                <w:szCs w:val="20"/>
              </w:rPr>
              <w:t>.</w:t>
            </w:r>
          </w:p>
        </w:tc>
        <w:tc>
          <w:tcPr>
            <w:tcW w:w="1422" w:type="dxa"/>
            <w:tcBorders>
              <w:bottom w:val="single" w:sz="4" w:space="0" w:color="auto"/>
            </w:tcBorders>
            <w:shd w:val="clear" w:color="auto" w:fill="auto"/>
            <w:vAlign w:val="center"/>
          </w:tcPr>
          <w:p w14:paraId="3940C1A3" w14:textId="0A63AB30" w:rsidR="007A6FD0" w:rsidRPr="003E4C6B" w:rsidRDefault="00AD5E0A"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shd w:val="clear" w:color="auto" w:fill="auto"/>
            <w:vAlign w:val="center"/>
          </w:tcPr>
          <w:p w14:paraId="04516D59" w14:textId="40587C35" w:rsidR="007A6FD0" w:rsidRPr="003E4C6B" w:rsidRDefault="00AD5E0A" w:rsidP="007A6FD0">
            <w:pPr>
              <w:ind w:right="29"/>
              <w:jc w:val="center"/>
              <w:rPr>
                <w:rFonts w:ascii="Calibri" w:eastAsia="Times New Roman" w:hAnsi="Calibri" w:cs="Times New Roman"/>
                <w:sz w:val="20"/>
                <w:szCs w:val="20"/>
              </w:rPr>
            </w:pPr>
            <w:r>
              <w:rPr>
                <w:rFonts w:ascii="Calibri" w:eastAsia="Times New Roman" w:hAnsi="Calibri" w:cs="Times New Roman"/>
                <w:sz w:val="20"/>
                <w:szCs w:val="20"/>
              </w:rPr>
              <w:t>28/2/25</w:t>
            </w:r>
          </w:p>
        </w:tc>
        <w:tc>
          <w:tcPr>
            <w:tcW w:w="5016" w:type="dxa"/>
            <w:tcBorders>
              <w:bottom w:val="single" w:sz="4" w:space="0" w:color="auto"/>
            </w:tcBorders>
            <w:shd w:val="clear" w:color="auto" w:fill="auto"/>
            <w:vAlign w:val="center"/>
          </w:tcPr>
          <w:p w14:paraId="42DCAEB9" w14:textId="2DECFC6D" w:rsidR="007A6FD0" w:rsidRPr="00C26976" w:rsidRDefault="007A6FD0" w:rsidP="007A6FD0">
            <w:pPr>
              <w:ind w:right="29"/>
              <w:rPr>
                <w:rFonts w:ascii="Calibri" w:eastAsia="Times New Roman" w:hAnsi="Calibri" w:cs="Times New Roman"/>
                <w:sz w:val="20"/>
                <w:szCs w:val="20"/>
              </w:rPr>
            </w:pPr>
          </w:p>
        </w:tc>
        <w:tc>
          <w:tcPr>
            <w:tcW w:w="862" w:type="dxa"/>
            <w:tcBorders>
              <w:bottom w:val="single" w:sz="4" w:space="0" w:color="auto"/>
            </w:tcBorders>
            <w:shd w:val="clear" w:color="auto" w:fill="auto"/>
            <w:vAlign w:val="center"/>
          </w:tcPr>
          <w:p w14:paraId="2727BC4F" w14:textId="77777777" w:rsidR="007A6FD0" w:rsidRDefault="007A6FD0" w:rsidP="007A6FD0">
            <w:pPr>
              <w:ind w:right="29"/>
              <w:rPr>
                <w:sz w:val="20"/>
                <w:szCs w:val="20"/>
              </w:rPr>
            </w:pPr>
            <w:r>
              <w:rPr>
                <w:sz w:val="20"/>
                <w:szCs w:val="20"/>
              </w:rPr>
              <w:t>Open</w:t>
            </w:r>
          </w:p>
        </w:tc>
      </w:tr>
      <w:tr w:rsidR="00A768A2" w:rsidRPr="00EE595E" w14:paraId="2F1A58F7" w14:textId="77777777" w:rsidTr="00973B92">
        <w:tc>
          <w:tcPr>
            <w:tcW w:w="14153" w:type="dxa"/>
            <w:gridSpan w:val="6"/>
            <w:tcBorders>
              <w:bottom w:val="single" w:sz="4" w:space="0" w:color="auto"/>
            </w:tcBorders>
          </w:tcPr>
          <w:p w14:paraId="2720C460" w14:textId="2AE193E0" w:rsidR="00A768A2" w:rsidRDefault="00A768A2" w:rsidP="00EE18CE">
            <w:pPr>
              <w:spacing w:before="60" w:after="60"/>
              <w:rPr>
                <w:b/>
                <w:sz w:val="20"/>
                <w:szCs w:val="20"/>
              </w:rPr>
            </w:pPr>
            <w:r>
              <w:rPr>
                <w:b/>
                <w:sz w:val="20"/>
                <w:szCs w:val="20"/>
              </w:rPr>
              <w:t xml:space="preserve">Meeting </w:t>
            </w:r>
            <w:r w:rsidR="00EE18CE">
              <w:rPr>
                <w:b/>
                <w:sz w:val="20"/>
                <w:szCs w:val="20"/>
              </w:rPr>
              <w:t>September</w:t>
            </w:r>
            <w:r>
              <w:rPr>
                <w:b/>
                <w:sz w:val="20"/>
                <w:szCs w:val="20"/>
              </w:rPr>
              <w:t xml:space="preserve"> 2024</w:t>
            </w:r>
          </w:p>
        </w:tc>
      </w:tr>
      <w:tr w:rsidR="00E15A01" w:rsidRPr="003E4C6B" w14:paraId="45A83A8C" w14:textId="77777777" w:rsidTr="00586886">
        <w:trPr>
          <w:trHeight w:val="510"/>
        </w:trPr>
        <w:tc>
          <w:tcPr>
            <w:tcW w:w="1157" w:type="dxa"/>
            <w:tcBorders>
              <w:bottom w:val="single" w:sz="4" w:space="0" w:color="auto"/>
            </w:tcBorders>
            <w:shd w:val="clear" w:color="auto" w:fill="D0CECE" w:themeFill="background2" w:themeFillShade="E6"/>
            <w:vAlign w:val="center"/>
          </w:tcPr>
          <w:p w14:paraId="23D5D942" w14:textId="3583CADE" w:rsidR="00E15A01" w:rsidRPr="003E4C6B" w:rsidRDefault="00E15A01" w:rsidP="001A4778">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-1</w:t>
            </w:r>
          </w:p>
        </w:tc>
        <w:tc>
          <w:tcPr>
            <w:tcW w:w="4688" w:type="dxa"/>
            <w:tcBorders>
              <w:bottom w:val="single" w:sz="4" w:space="0" w:color="auto"/>
            </w:tcBorders>
            <w:shd w:val="clear" w:color="auto" w:fill="D0CECE" w:themeFill="background2" w:themeFillShade="E6"/>
            <w:vAlign w:val="center"/>
          </w:tcPr>
          <w:p w14:paraId="5DFC778A" w14:textId="7761D976" w:rsidR="00E15A01" w:rsidRDefault="00E15A01" w:rsidP="00E15A01">
            <w:pPr>
              <w:ind w:right="29"/>
              <w:rPr>
                <w:sz w:val="20"/>
                <w:szCs w:val="20"/>
              </w:rPr>
            </w:pPr>
            <w:r>
              <w:rPr>
                <w:sz w:val="20"/>
                <w:szCs w:val="20"/>
              </w:rPr>
              <w:t>Pass a</w:t>
            </w:r>
            <w:r w:rsidRPr="009B0242">
              <w:rPr>
                <w:sz w:val="20"/>
                <w:szCs w:val="20"/>
              </w:rPr>
              <w:t>ny remaining unsold copies of RBOH to Nicola Whitmarsh.</w:t>
            </w:r>
          </w:p>
        </w:tc>
        <w:tc>
          <w:tcPr>
            <w:tcW w:w="1422" w:type="dxa"/>
            <w:tcBorders>
              <w:bottom w:val="single" w:sz="4" w:space="0" w:color="auto"/>
            </w:tcBorders>
            <w:shd w:val="clear" w:color="auto" w:fill="D0CECE" w:themeFill="background2" w:themeFillShade="E6"/>
            <w:vAlign w:val="center"/>
          </w:tcPr>
          <w:p w14:paraId="3982DCAC" w14:textId="7FE0783A"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All</w:t>
            </w:r>
          </w:p>
        </w:tc>
        <w:tc>
          <w:tcPr>
            <w:tcW w:w="1008" w:type="dxa"/>
            <w:tcBorders>
              <w:bottom w:val="single" w:sz="4" w:space="0" w:color="auto"/>
            </w:tcBorders>
            <w:shd w:val="clear" w:color="auto" w:fill="D0CECE" w:themeFill="background2" w:themeFillShade="E6"/>
            <w:vAlign w:val="center"/>
          </w:tcPr>
          <w:p w14:paraId="6C588FC5" w14:textId="61714CB8"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5016" w:type="dxa"/>
            <w:tcBorders>
              <w:bottom w:val="single" w:sz="4" w:space="0" w:color="auto"/>
            </w:tcBorders>
            <w:shd w:val="clear" w:color="auto" w:fill="D0CECE" w:themeFill="background2" w:themeFillShade="E6"/>
            <w:vAlign w:val="center"/>
          </w:tcPr>
          <w:p w14:paraId="1C9057E1" w14:textId="0E5078B5"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2" w:type="dxa"/>
            <w:tcBorders>
              <w:bottom w:val="single" w:sz="4" w:space="0" w:color="auto"/>
            </w:tcBorders>
            <w:shd w:val="clear" w:color="auto" w:fill="D0CECE" w:themeFill="background2" w:themeFillShade="E6"/>
            <w:vAlign w:val="center"/>
          </w:tcPr>
          <w:p w14:paraId="68880803" w14:textId="1E53C244" w:rsidR="00E15A01" w:rsidRDefault="00973B92" w:rsidP="00A768A2">
            <w:pPr>
              <w:ind w:right="29"/>
              <w:rPr>
                <w:sz w:val="20"/>
                <w:szCs w:val="20"/>
              </w:rPr>
            </w:pPr>
            <w:r>
              <w:rPr>
                <w:sz w:val="20"/>
                <w:szCs w:val="20"/>
              </w:rPr>
              <w:t>Closed</w:t>
            </w:r>
          </w:p>
        </w:tc>
      </w:tr>
      <w:tr w:rsidR="00152A1E" w:rsidRPr="003E4C6B" w14:paraId="1E496E3E" w14:textId="77777777" w:rsidTr="00586886">
        <w:trPr>
          <w:trHeight w:val="510"/>
        </w:trPr>
        <w:tc>
          <w:tcPr>
            <w:tcW w:w="1157" w:type="dxa"/>
            <w:tcBorders>
              <w:bottom w:val="single" w:sz="4" w:space="0" w:color="auto"/>
            </w:tcBorders>
            <w:shd w:val="clear" w:color="auto" w:fill="D0CECE" w:themeFill="background2" w:themeFillShade="E6"/>
            <w:vAlign w:val="center"/>
          </w:tcPr>
          <w:p w14:paraId="33AA4F89" w14:textId="0216F161" w:rsidR="00152A1E" w:rsidRPr="003E4C6B" w:rsidRDefault="00152A1E" w:rsidP="00E15A01">
            <w:pPr>
              <w:ind w:right="29"/>
              <w:rPr>
                <w:rFonts w:ascii="Calibri" w:eastAsia="Times New Roman" w:hAnsi="Calibri" w:cs="Times New Roman"/>
                <w:sz w:val="20"/>
                <w:szCs w:val="20"/>
              </w:rPr>
            </w:pPr>
            <w:r>
              <w:rPr>
                <w:rFonts w:ascii="Calibri" w:eastAsia="Times New Roman" w:hAnsi="Calibri" w:cs="Times New Roman"/>
                <w:sz w:val="20"/>
                <w:szCs w:val="20"/>
              </w:rPr>
              <w:t>A24/9-2</w:t>
            </w:r>
          </w:p>
        </w:tc>
        <w:tc>
          <w:tcPr>
            <w:tcW w:w="4688" w:type="dxa"/>
            <w:tcBorders>
              <w:bottom w:val="single" w:sz="4" w:space="0" w:color="auto"/>
            </w:tcBorders>
            <w:shd w:val="clear" w:color="auto" w:fill="D0CECE" w:themeFill="background2" w:themeFillShade="E6"/>
            <w:vAlign w:val="center"/>
          </w:tcPr>
          <w:p w14:paraId="27BA07F3" w14:textId="55F38A4B" w:rsidR="00152A1E" w:rsidRPr="00152A1E" w:rsidRDefault="00152A1E" w:rsidP="00D14A3E">
            <w:pPr>
              <w:ind w:right="29"/>
              <w:rPr>
                <w:sz w:val="20"/>
                <w:szCs w:val="20"/>
              </w:rPr>
            </w:pPr>
            <w:r>
              <w:rPr>
                <w:sz w:val="20"/>
                <w:szCs w:val="20"/>
              </w:rPr>
              <w:t>M</w:t>
            </w:r>
            <w:r w:rsidRPr="00152A1E">
              <w:rPr>
                <w:sz w:val="20"/>
                <w:szCs w:val="20"/>
              </w:rPr>
              <w:t xml:space="preserve">eet with </w:t>
            </w:r>
            <w:r>
              <w:rPr>
                <w:sz w:val="20"/>
                <w:szCs w:val="20"/>
              </w:rPr>
              <w:t xml:space="preserve">St </w:t>
            </w:r>
            <w:proofErr w:type="spellStart"/>
            <w:r>
              <w:rPr>
                <w:sz w:val="20"/>
                <w:szCs w:val="20"/>
              </w:rPr>
              <w:t>Swithun’s</w:t>
            </w:r>
            <w:proofErr w:type="spellEnd"/>
            <w:r>
              <w:rPr>
                <w:sz w:val="20"/>
                <w:szCs w:val="20"/>
              </w:rPr>
              <w:t xml:space="preserve"> School to</w:t>
            </w:r>
            <w:r w:rsidRPr="00152A1E">
              <w:rPr>
                <w:sz w:val="20"/>
                <w:szCs w:val="20"/>
              </w:rPr>
              <w:t xml:space="preserve"> discuss</w:t>
            </w:r>
            <w:r w:rsidR="00D14A3E">
              <w:rPr>
                <w:sz w:val="20"/>
                <w:szCs w:val="20"/>
              </w:rPr>
              <w:t xml:space="preserve"> the school providing refreshments on Members’ Day and charging</w:t>
            </w:r>
            <w:r w:rsidRPr="00152A1E">
              <w:rPr>
                <w:sz w:val="20"/>
                <w:szCs w:val="20"/>
              </w:rPr>
              <w:t xml:space="preserve"> members directly</w:t>
            </w:r>
            <w:r w:rsidR="00D14A3E">
              <w:rPr>
                <w:sz w:val="20"/>
                <w:szCs w:val="20"/>
              </w:rPr>
              <w:t>.</w:t>
            </w:r>
          </w:p>
        </w:tc>
        <w:tc>
          <w:tcPr>
            <w:tcW w:w="1422" w:type="dxa"/>
            <w:tcBorders>
              <w:bottom w:val="single" w:sz="4" w:space="0" w:color="auto"/>
            </w:tcBorders>
            <w:shd w:val="clear" w:color="auto" w:fill="D0CECE" w:themeFill="background2" w:themeFillShade="E6"/>
            <w:vAlign w:val="center"/>
          </w:tcPr>
          <w:p w14:paraId="26CFAC34" w14:textId="7B0D30D7" w:rsidR="00152A1E" w:rsidRDefault="00D14A3E"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BP</w:t>
            </w:r>
          </w:p>
        </w:tc>
        <w:tc>
          <w:tcPr>
            <w:tcW w:w="1008" w:type="dxa"/>
            <w:tcBorders>
              <w:bottom w:val="single" w:sz="4" w:space="0" w:color="auto"/>
            </w:tcBorders>
            <w:shd w:val="clear" w:color="auto" w:fill="D0CECE" w:themeFill="background2" w:themeFillShade="E6"/>
            <w:vAlign w:val="center"/>
          </w:tcPr>
          <w:p w14:paraId="080DFFD7" w14:textId="4417A0E4" w:rsidR="00152A1E" w:rsidRDefault="00D14A3E"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31/1/25</w:t>
            </w:r>
          </w:p>
        </w:tc>
        <w:tc>
          <w:tcPr>
            <w:tcW w:w="5016" w:type="dxa"/>
            <w:tcBorders>
              <w:bottom w:val="single" w:sz="4" w:space="0" w:color="auto"/>
            </w:tcBorders>
            <w:shd w:val="clear" w:color="auto" w:fill="D0CECE" w:themeFill="background2" w:themeFillShade="E6"/>
            <w:vAlign w:val="center"/>
          </w:tcPr>
          <w:p w14:paraId="1C1C9062" w14:textId="3265B6FF" w:rsidR="00152A1E" w:rsidRDefault="00973B92" w:rsidP="00726BC9">
            <w:pPr>
              <w:ind w:right="29"/>
              <w:rPr>
                <w:rFonts w:ascii="Calibri" w:eastAsia="Times New Roman" w:hAnsi="Calibri" w:cs="Times New Roman"/>
                <w:sz w:val="20"/>
                <w:szCs w:val="20"/>
              </w:rPr>
            </w:pPr>
            <w:r>
              <w:rPr>
                <w:rFonts w:ascii="Calibri" w:eastAsia="Times New Roman" w:hAnsi="Calibri" w:cs="Times New Roman"/>
                <w:sz w:val="20"/>
                <w:szCs w:val="20"/>
              </w:rPr>
              <w:t>Meeting held and discussions continuing to finalise arrangements.</w:t>
            </w:r>
          </w:p>
        </w:tc>
        <w:tc>
          <w:tcPr>
            <w:tcW w:w="862" w:type="dxa"/>
            <w:tcBorders>
              <w:bottom w:val="single" w:sz="4" w:space="0" w:color="auto"/>
            </w:tcBorders>
            <w:shd w:val="clear" w:color="auto" w:fill="D0CECE" w:themeFill="background2" w:themeFillShade="E6"/>
            <w:vAlign w:val="center"/>
          </w:tcPr>
          <w:p w14:paraId="0EDBB8B3" w14:textId="696E8CCF" w:rsidR="00152A1E" w:rsidRDefault="00973B92" w:rsidP="00A768A2">
            <w:pPr>
              <w:ind w:right="29"/>
              <w:rPr>
                <w:sz w:val="20"/>
                <w:szCs w:val="20"/>
              </w:rPr>
            </w:pPr>
            <w:r>
              <w:rPr>
                <w:sz w:val="20"/>
                <w:szCs w:val="20"/>
              </w:rPr>
              <w:t>Closed</w:t>
            </w:r>
          </w:p>
        </w:tc>
      </w:tr>
      <w:tr w:rsidR="00E15A01" w:rsidRPr="003E4C6B" w14:paraId="46E83FDE" w14:textId="77777777" w:rsidTr="00586886">
        <w:trPr>
          <w:trHeight w:val="510"/>
        </w:trPr>
        <w:tc>
          <w:tcPr>
            <w:tcW w:w="1157" w:type="dxa"/>
            <w:tcBorders>
              <w:bottom w:val="single" w:sz="4" w:space="0" w:color="auto"/>
            </w:tcBorders>
            <w:shd w:val="clear" w:color="auto" w:fill="D0CECE" w:themeFill="background2" w:themeFillShade="E6"/>
            <w:vAlign w:val="center"/>
          </w:tcPr>
          <w:p w14:paraId="38277CE2" w14:textId="2CB28915"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4</w:t>
            </w:r>
          </w:p>
        </w:tc>
        <w:tc>
          <w:tcPr>
            <w:tcW w:w="4688" w:type="dxa"/>
            <w:tcBorders>
              <w:bottom w:val="single" w:sz="4" w:space="0" w:color="auto"/>
            </w:tcBorders>
            <w:shd w:val="clear" w:color="auto" w:fill="D0CECE" w:themeFill="background2" w:themeFillShade="E6"/>
            <w:vAlign w:val="center"/>
          </w:tcPr>
          <w:p w14:paraId="5DEEC357" w14:textId="36BC1D3E" w:rsidR="00E15A01" w:rsidRDefault="00E15A01" w:rsidP="00A768A2">
            <w:pPr>
              <w:ind w:right="29"/>
              <w:rPr>
                <w:sz w:val="20"/>
                <w:szCs w:val="20"/>
              </w:rPr>
            </w:pPr>
            <w:r>
              <w:rPr>
                <w:sz w:val="20"/>
                <w:szCs w:val="20"/>
              </w:rPr>
              <w:t>P</w:t>
            </w:r>
            <w:r w:rsidRPr="00543D7E">
              <w:rPr>
                <w:sz w:val="20"/>
                <w:szCs w:val="20"/>
              </w:rPr>
              <w:t>repare a talk for Members’ Day on a bird ringer’s year</w:t>
            </w:r>
            <w:r>
              <w:rPr>
                <w:sz w:val="20"/>
                <w:szCs w:val="20"/>
              </w:rPr>
              <w:t>.</w:t>
            </w:r>
          </w:p>
        </w:tc>
        <w:tc>
          <w:tcPr>
            <w:tcW w:w="1422" w:type="dxa"/>
            <w:tcBorders>
              <w:bottom w:val="single" w:sz="4" w:space="0" w:color="auto"/>
            </w:tcBorders>
            <w:shd w:val="clear" w:color="auto" w:fill="D0CECE" w:themeFill="background2" w:themeFillShade="E6"/>
            <w:vAlign w:val="center"/>
          </w:tcPr>
          <w:p w14:paraId="2BC8C742" w14:textId="69BAA8B7"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TS</w:t>
            </w:r>
          </w:p>
        </w:tc>
        <w:tc>
          <w:tcPr>
            <w:tcW w:w="1008" w:type="dxa"/>
            <w:tcBorders>
              <w:bottom w:val="single" w:sz="4" w:space="0" w:color="auto"/>
            </w:tcBorders>
            <w:shd w:val="clear" w:color="auto" w:fill="D0CECE" w:themeFill="background2" w:themeFillShade="E6"/>
            <w:vAlign w:val="center"/>
          </w:tcPr>
          <w:p w14:paraId="509102F8" w14:textId="4BC50729"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5016" w:type="dxa"/>
            <w:tcBorders>
              <w:bottom w:val="single" w:sz="4" w:space="0" w:color="auto"/>
            </w:tcBorders>
            <w:shd w:val="clear" w:color="auto" w:fill="D0CECE" w:themeFill="background2" w:themeFillShade="E6"/>
            <w:vAlign w:val="center"/>
          </w:tcPr>
          <w:p w14:paraId="662BD5AF" w14:textId="708B39D3"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Will no longer be possible as TS will not be present.  A talk by 2 HOS Young Members will replace this on the agenda.</w:t>
            </w:r>
          </w:p>
        </w:tc>
        <w:tc>
          <w:tcPr>
            <w:tcW w:w="862" w:type="dxa"/>
            <w:tcBorders>
              <w:bottom w:val="single" w:sz="4" w:space="0" w:color="auto"/>
            </w:tcBorders>
            <w:shd w:val="clear" w:color="auto" w:fill="D0CECE" w:themeFill="background2" w:themeFillShade="E6"/>
            <w:vAlign w:val="center"/>
          </w:tcPr>
          <w:p w14:paraId="3AB18280" w14:textId="168AEA23" w:rsidR="00E15A01" w:rsidRDefault="00973B92" w:rsidP="00A768A2">
            <w:pPr>
              <w:ind w:right="29"/>
              <w:rPr>
                <w:sz w:val="20"/>
                <w:szCs w:val="20"/>
              </w:rPr>
            </w:pPr>
            <w:r>
              <w:rPr>
                <w:sz w:val="20"/>
                <w:szCs w:val="20"/>
              </w:rPr>
              <w:t>Closed</w:t>
            </w:r>
          </w:p>
        </w:tc>
      </w:tr>
      <w:tr w:rsidR="00E15A01" w:rsidRPr="003E4C6B" w14:paraId="4067E0AE" w14:textId="77777777" w:rsidTr="00586886">
        <w:trPr>
          <w:trHeight w:val="510"/>
        </w:trPr>
        <w:tc>
          <w:tcPr>
            <w:tcW w:w="1157" w:type="dxa"/>
            <w:tcBorders>
              <w:bottom w:val="single" w:sz="4" w:space="0" w:color="auto"/>
            </w:tcBorders>
            <w:shd w:val="clear" w:color="auto" w:fill="D0CECE" w:themeFill="background2" w:themeFillShade="E6"/>
            <w:vAlign w:val="center"/>
          </w:tcPr>
          <w:p w14:paraId="5FD0C5F7" w14:textId="6B01A4F5"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5</w:t>
            </w:r>
          </w:p>
        </w:tc>
        <w:tc>
          <w:tcPr>
            <w:tcW w:w="4688" w:type="dxa"/>
            <w:tcBorders>
              <w:bottom w:val="single" w:sz="4" w:space="0" w:color="auto"/>
            </w:tcBorders>
            <w:shd w:val="clear" w:color="auto" w:fill="D0CECE" w:themeFill="background2" w:themeFillShade="E6"/>
            <w:vAlign w:val="center"/>
          </w:tcPr>
          <w:p w14:paraId="6747807A" w14:textId="0A33FCC1" w:rsidR="00E15A01" w:rsidRDefault="00E15A01" w:rsidP="00A768A2">
            <w:pPr>
              <w:ind w:right="29"/>
              <w:rPr>
                <w:sz w:val="20"/>
                <w:szCs w:val="20"/>
              </w:rPr>
            </w:pPr>
            <w:r>
              <w:rPr>
                <w:sz w:val="20"/>
                <w:szCs w:val="20"/>
              </w:rPr>
              <w:t>Collate Members’ Day presentation ideas and draft a programme for the day.</w:t>
            </w:r>
          </w:p>
        </w:tc>
        <w:tc>
          <w:tcPr>
            <w:tcW w:w="1422" w:type="dxa"/>
            <w:tcBorders>
              <w:bottom w:val="single" w:sz="4" w:space="0" w:color="auto"/>
            </w:tcBorders>
            <w:shd w:val="clear" w:color="auto" w:fill="D0CECE" w:themeFill="background2" w:themeFillShade="E6"/>
            <w:vAlign w:val="center"/>
          </w:tcPr>
          <w:p w14:paraId="3D18A9CD" w14:textId="077437CE"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KB</w:t>
            </w:r>
          </w:p>
        </w:tc>
        <w:tc>
          <w:tcPr>
            <w:tcW w:w="1008" w:type="dxa"/>
            <w:tcBorders>
              <w:bottom w:val="single" w:sz="4" w:space="0" w:color="auto"/>
            </w:tcBorders>
            <w:shd w:val="clear" w:color="auto" w:fill="D0CECE" w:themeFill="background2" w:themeFillShade="E6"/>
            <w:vAlign w:val="center"/>
          </w:tcPr>
          <w:p w14:paraId="7637035F" w14:textId="60B09559"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31/1/25</w:t>
            </w:r>
          </w:p>
        </w:tc>
        <w:tc>
          <w:tcPr>
            <w:tcW w:w="5016" w:type="dxa"/>
            <w:tcBorders>
              <w:bottom w:val="single" w:sz="4" w:space="0" w:color="auto"/>
            </w:tcBorders>
            <w:shd w:val="clear" w:color="auto" w:fill="D0CECE" w:themeFill="background2" w:themeFillShade="E6"/>
            <w:vAlign w:val="center"/>
          </w:tcPr>
          <w:p w14:paraId="378954EA" w14:textId="68197A4D"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2" w:type="dxa"/>
            <w:tcBorders>
              <w:bottom w:val="single" w:sz="4" w:space="0" w:color="auto"/>
            </w:tcBorders>
            <w:shd w:val="clear" w:color="auto" w:fill="D0CECE" w:themeFill="background2" w:themeFillShade="E6"/>
            <w:vAlign w:val="center"/>
          </w:tcPr>
          <w:p w14:paraId="2A8B6329" w14:textId="74870757" w:rsidR="00E15A01" w:rsidRDefault="00973B92" w:rsidP="00A768A2">
            <w:pPr>
              <w:ind w:right="29"/>
              <w:rPr>
                <w:sz w:val="20"/>
                <w:szCs w:val="20"/>
              </w:rPr>
            </w:pPr>
            <w:r>
              <w:rPr>
                <w:sz w:val="20"/>
                <w:szCs w:val="20"/>
              </w:rPr>
              <w:t>Closed</w:t>
            </w:r>
          </w:p>
        </w:tc>
      </w:tr>
      <w:tr w:rsidR="00E15A01" w:rsidRPr="003E4C6B" w14:paraId="4D1A6A4E" w14:textId="77777777" w:rsidTr="00586886">
        <w:trPr>
          <w:trHeight w:val="510"/>
        </w:trPr>
        <w:tc>
          <w:tcPr>
            <w:tcW w:w="1157" w:type="dxa"/>
            <w:tcBorders>
              <w:bottom w:val="single" w:sz="4" w:space="0" w:color="auto"/>
            </w:tcBorders>
            <w:shd w:val="clear" w:color="auto" w:fill="D0CECE" w:themeFill="background2" w:themeFillShade="E6"/>
            <w:vAlign w:val="center"/>
          </w:tcPr>
          <w:p w14:paraId="6C23434F" w14:textId="71955A0D"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6</w:t>
            </w:r>
          </w:p>
        </w:tc>
        <w:tc>
          <w:tcPr>
            <w:tcW w:w="4688" w:type="dxa"/>
            <w:tcBorders>
              <w:bottom w:val="single" w:sz="4" w:space="0" w:color="auto"/>
            </w:tcBorders>
            <w:shd w:val="clear" w:color="auto" w:fill="D0CECE" w:themeFill="background2" w:themeFillShade="E6"/>
            <w:vAlign w:val="center"/>
          </w:tcPr>
          <w:p w14:paraId="1FDA0E36" w14:textId="15FC6784" w:rsidR="00E15A01" w:rsidRPr="00726BC9" w:rsidRDefault="00726BC9" w:rsidP="00A768A2">
            <w:pPr>
              <w:ind w:right="29"/>
              <w:rPr>
                <w:sz w:val="20"/>
                <w:szCs w:val="20"/>
              </w:rPr>
            </w:pPr>
            <w:r w:rsidRPr="00726BC9">
              <w:rPr>
                <w:sz w:val="20"/>
                <w:szCs w:val="20"/>
              </w:rPr>
              <w:t>Cease sending paper copies of Kingfisher to new members, but reference to the digital version should be provided instead</w:t>
            </w:r>
            <w:r w:rsidR="00E15A01" w:rsidRPr="00726BC9">
              <w:rPr>
                <w:sz w:val="20"/>
                <w:szCs w:val="20"/>
              </w:rPr>
              <w:t>.</w:t>
            </w:r>
          </w:p>
        </w:tc>
        <w:tc>
          <w:tcPr>
            <w:tcW w:w="1422" w:type="dxa"/>
            <w:tcBorders>
              <w:bottom w:val="single" w:sz="4" w:space="0" w:color="auto"/>
            </w:tcBorders>
            <w:shd w:val="clear" w:color="auto" w:fill="D0CECE" w:themeFill="background2" w:themeFillShade="E6"/>
            <w:vAlign w:val="center"/>
          </w:tcPr>
          <w:p w14:paraId="0B5FDF4C" w14:textId="23783358" w:rsidR="00E15A01" w:rsidRPr="003E4C6B" w:rsidRDefault="00ED3A65"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KS</w:t>
            </w:r>
          </w:p>
        </w:tc>
        <w:tc>
          <w:tcPr>
            <w:tcW w:w="1008" w:type="dxa"/>
            <w:tcBorders>
              <w:bottom w:val="single" w:sz="4" w:space="0" w:color="auto"/>
            </w:tcBorders>
            <w:shd w:val="clear" w:color="auto" w:fill="D0CECE" w:themeFill="background2" w:themeFillShade="E6"/>
            <w:vAlign w:val="center"/>
          </w:tcPr>
          <w:p w14:paraId="78062A7E" w14:textId="715E4EEC"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25/9/24</w:t>
            </w:r>
          </w:p>
        </w:tc>
        <w:tc>
          <w:tcPr>
            <w:tcW w:w="5016" w:type="dxa"/>
            <w:tcBorders>
              <w:bottom w:val="single" w:sz="4" w:space="0" w:color="auto"/>
            </w:tcBorders>
            <w:shd w:val="clear" w:color="auto" w:fill="D0CECE" w:themeFill="background2" w:themeFillShade="E6"/>
            <w:vAlign w:val="center"/>
          </w:tcPr>
          <w:p w14:paraId="1F991358" w14:textId="1F7F9D1F"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 xml:space="preserve">Assumed completed. </w:t>
            </w:r>
            <w:r w:rsidRPr="00973B92">
              <w:rPr>
                <w:rFonts w:ascii="Calibri" w:eastAsia="Times New Roman" w:hAnsi="Calibri" w:cs="Times New Roman"/>
                <w:i/>
                <w:iCs/>
                <w:sz w:val="20"/>
                <w:szCs w:val="20"/>
              </w:rPr>
              <w:t>Post Meeting Note: KS has confirmed this is the case.</w:t>
            </w:r>
          </w:p>
        </w:tc>
        <w:tc>
          <w:tcPr>
            <w:tcW w:w="862" w:type="dxa"/>
            <w:tcBorders>
              <w:bottom w:val="single" w:sz="4" w:space="0" w:color="auto"/>
            </w:tcBorders>
            <w:shd w:val="clear" w:color="auto" w:fill="D0CECE" w:themeFill="background2" w:themeFillShade="E6"/>
            <w:vAlign w:val="center"/>
          </w:tcPr>
          <w:p w14:paraId="4E87DC47" w14:textId="7917F5B9" w:rsidR="00E15A01" w:rsidRDefault="00973B92" w:rsidP="00A768A2">
            <w:pPr>
              <w:ind w:right="29"/>
              <w:rPr>
                <w:sz w:val="20"/>
                <w:szCs w:val="20"/>
              </w:rPr>
            </w:pPr>
            <w:r>
              <w:rPr>
                <w:sz w:val="20"/>
                <w:szCs w:val="20"/>
              </w:rPr>
              <w:t>Closed</w:t>
            </w:r>
          </w:p>
        </w:tc>
      </w:tr>
    </w:tbl>
    <w:p w14:paraId="1262B0D9" w14:textId="77777777" w:rsidR="00586886" w:rsidRDefault="00586886">
      <w:r>
        <w:br w:type="page"/>
      </w:r>
    </w:p>
    <w:tbl>
      <w:tblPr>
        <w:tblStyle w:val="TableGrid"/>
        <w:tblW w:w="0" w:type="auto"/>
        <w:tblLook w:val="04A0" w:firstRow="1" w:lastRow="0" w:firstColumn="1" w:lastColumn="0" w:noHBand="0" w:noVBand="1"/>
      </w:tblPr>
      <w:tblGrid>
        <w:gridCol w:w="1156"/>
        <w:gridCol w:w="8"/>
        <w:gridCol w:w="10"/>
        <w:gridCol w:w="4743"/>
        <w:gridCol w:w="1278"/>
        <w:gridCol w:w="1008"/>
        <w:gridCol w:w="5088"/>
        <w:gridCol w:w="862"/>
      </w:tblGrid>
      <w:tr w:rsidR="00586886" w:rsidRPr="00EE595E" w14:paraId="0D1531D5" w14:textId="77777777" w:rsidTr="00586886">
        <w:trPr>
          <w:trHeight w:val="210"/>
        </w:trPr>
        <w:tc>
          <w:tcPr>
            <w:tcW w:w="1164" w:type="dxa"/>
            <w:gridSpan w:val="2"/>
          </w:tcPr>
          <w:p w14:paraId="29492D67" w14:textId="01256364" w:rsidR="00586886" w:rsidRPr="00EE595E" w:rsidRDefault="00586886" w:rsidP="009C3DBA">
            <w:pPr>
              <w:spacing w:after="120"/>
              <w:rPr>
                <w:b/>
                <w:sz w:val="20"/>
                <w:szCs w:val="20"/>
              </w:rPr>
            </w:pPr>
            <w:r w:rsidRPr="00EE595E">
              <w:rPr>
                <w:b/>
                <w:sz w:val="20"/>
                <w:szCs w:val="20"/>
              </w:rPr>
              <w:lastRenderedPageBreak/>
              <w:t>No</w:t>
            </w:r>
          </w:p>
        </w:tc>
        <w:tc>
          <w:tcPr>
            <w:tcW w:w="4753" w:type="dxa"/>
            <w:gridSpan w:val="2"/>
          </w:tcPr>
          <w:p w14:paraId="775F984A" w14:textId="77777777" w:rsidR="00586886" w:rsidRPr="00EE595E" w:rsidRDefault="00586886" w:rsidP="009C3DBA">
            <w:pPr>
              <w:spacing w:after="120"/>
              <w:rPr>
                <w:b/>
                <w:sz w:val="20"/>
                <w:szCs w:val="20"/>
              </w:rPr>
            </w:pPr>
            <w:r w:rsidRPr="00EE595E">
              <w:rPr>
                <w:b/>
                <w:sz w:val="20"/>
                <w:szCs w:val="20"/>
              </w:rPr>
              <w:t>Action</w:t>
            </w:r>
          </w:p>
        </w:tc>
        <w:tc>
          <w:tcPr>
            <w:tcW w:w="1278" w:type="dxa"/>
          </w:tcPr>
          <w:p w14:paraId="296240DA" w14:textId="77777777" w:rsidR="00586886" w:rsidRPr="00EE595E" w:rsidRDefault="00586886" w:rsidP="009C3DBA">
            <w:pPr>
              <w:spacing w:after="120"/>
              <w:jc w:val="center"/>
              <w:rPr>
                <w:b/>
                <w:sz w:val="20"/>
                <w:szCs w:val="20"/>
              </w:rPr>
            </w:pPr>
            <w:r w:rsidRPr="00EE595E">
              <w:rPr>
                <w:b/>
                <w:sz w:val="20"/>
                <w:szCs w:val="20"/>
              </w:rPr>
              <w:t>Owner</w:t>
            </w:r>
          </w:p>
        </w:tc>
        <w:tc>
          <w:tcPr>
            <w:tcW w:w="1008" w:type="dxa"/>
          </w:tcPr>
          <w:p w14:paraId="395EA950" w14:textId="77777777" w:rsidR="00586886" w:rsidRPr="00EE595E" w:rsidRDefault="00586886" w:rsidP="009C3DBA">
            <w:pPr>
              <w:spacing w:after="120"/>
              <w:jc w:val="center"/>
              <w:rPr>
                <w:b/>
                <w:sz w:val="20"/>
                <w:szCs w:val="20"/>
              </w:rPr>
            </w:pPr>
            <w:r w:rsidRPr="00EE595E">
              <w:rPr>
                <w:b/>
                <w:sz w:val="20"/>
                <w:szCs w:val="20"/>
              </w:rPr>
              <w:t>Due</w:t>
            </w:r>
          </w:p>
        </w:tc>
        <w:tc>
          <w:tcPr>
            <w:tcW w:w="5088" w:type="dxa"/>
          </w:tcPr>
          <w:p w14:paraId="7F922BCA" w14:textId="77777777" w:rsidR="00586886" w:rsidRPr="00EE595E" w:rsidRDefault="00586886" w:rsidP="009C3DBA">
            <w:pPr>
              <w:spacing w:after="120"/>
              <w:rPr>
                <w:b/>
                <w:sz w:val="20"/>
                <w:szCs w:val="20"/>
              </w:rPr>
            </w:pPr>
            <w:r w:rsidRPr="00EE595E">
              <w:rPr>
                <w:b/>
                <w:sz w:val="20"/>
                <w:szCs w:val="20"/>
              </w:rPr>
              <w:t>Update</w:t>
            </w:r>
          </w:p>
        </w:tc>
        <w:tc>
          <w:tcPr>
            <w:tcW w:w="862" w:type="dxa"/>
          </w:tcPr>
          <w:p w14:paraId="25A6DA66" w14:textId="77777777" w:rsidR="00586886" w:rsidRPr="00EE595E" w:rsidRDefault="00586886" w:rsidP="009C3DBA">
            <w:pPr>
              <w:spacing w:after="120"/>
              <w:rPr>
                <w:b/>
                <w:sz w:val="20"/>
                <w:szCs w:val="20"/>
              </w:rPr>
            </w:pPr>
            <w:r w:rsidRPr="00EE595E">
              <w:rPr>
                <w:b/>
                <w:sz w:val="20"/>
                <w:szCs w:val="20"/>
              </w:rPr>
              <w:t>Status</w:t>
            </w:r>
          </w:p>
        </w:tc>
      </w:tr>
      <w:tr w:rsidR="00E15A01" w:rsidRPr="003E4C6B" w14:paraId="3A40EA01" w14:textId="77777777" w:rsidTr="00586886">
        <w:trPr>
          <w:trHeight w:val="510"/>
        </w:trPr>
        <w:tc>
          <w:tcPr>
            <w:tcW w:w="1156" w:type="dxa"/>
            <w:tcBorders>
              <w:bottom w:val="single" w:sz="4" w:space="0" w:color="auto"/>
            </w:tcBorders>
            <w:shd w:val="clear" w:color="auto" w:fill="D0CECE" w:themeFill="background2" w:themeFillShade="E6"/>
            <w:vAlign w:val="center"/>
          </w:tcPr>
          <w:p w14:paraId="096D1C5D" w14:textId="401D3FD0"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7</w:t>
            </w:r>
          </w:p>
        </w:tc>
        <w:tc>
          <w:tcPr>
            <w:tcW w:w="4761" w:type="dxa"/>
            <w:gridSpan w:val="3"/>
            <w:tcBorders>
              <w:bottom w:val="single" w:sz="4" w:space="0" w:color="auto"/>
            </w:tcBorders>
            <w:shd w:val="clear" w:color="auto" w:fill="D0CECE" w:themeFill="background2" w:themeFillShade="E6"/>
            <w:vAlign w:val="center"/>
          </w:tcPr>
          <w:p w14:paraId="39E5D016" w14:textId="0916F95A" w:rsidR="00E15A01" w:rsidRDefault="00E15A01" w:rsidP="00A768A2">
            <w:pPr>
              <w:ind w:right="29"/>
              <w:rPr>
                <w:sz w:val="20"/>
                <w:szCs w:val="20"/>
              </w:rPr>
            </w:pPr>
            <w:r>
              <w:rPr>
                <w:sz w:val="20"/>
                <w:szCs w:val="20"/>
              </w:rPr>
              <w:t>P</w:t>
            </w:r>
            <w:r w:rsidRPr="00DA4645">
              <w:rPr>
                <w:sz w:val="20"/>
                <w:szCs w:val="20"/>
              </w:rPr>
              <w:t>rovide TS with details of the Jack</w:t>
            </w:r>
            <w:r>
              <w:rPr>
                <w:sz w:val="20"/>
                <w:szCs w:val="20"/>
              </w:rPr>
              <w:t xml:space="preserve"> </w:t>
            </w:r>
            <w:r w:rsidRPr="00DA4645">
              <w:rPr>
                <w:sz w:val="20"/>
                <w:szCs w:val="20"/>
              </w:rPr>
              <w:t>Snipe grant application for comment</w:t>
            </w:r>
            <w:r>
              <w:rPr>
                <w:sz w:val="20"/>
                <w:szCs w:val="20"/>
              </w:rPr>
              <w:t>.</w:t>
            </w:r>
          </w:p>
        </w:tc>
        <w:tc>
          <w:tcPr>
            <w:tcW w:w="1278" w:type="dxa"/>
            <w:tcBorders>
              <w:bottom w:val="single" w:sz="4" w:space="0" w:color="auto"/>
            </w:tcBorders>
            <w:shd w:val="clear" w:color="auto" w:fill="D0CECE" w:themeFill="background2" w:themeFillShade="E6"/>
            <w:vAlign w:val="center"/>
          </w:tcPr>
          <w:p w14:paraId="406CAD97" w14:textId="51689B48"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KB</w:t>
            </w:r>
          </w:p>
        </w:tc>
        <w:tc>
          <w:tcPr>
            <w:tcW w:w="1008" w:type="dxa"/>
            <w:tcBorders>
              <w:bottom w:val="single" w:sz="4" w:space="0" w:color="auto"/>
            </w:tcBorders>
            <w:shd w:val="clear" w:color="auto" w:fill="D0CECE" w:themeFill="background2" w:themeFillShade="E6"/>
            <w:vAlign w:val="center"/>
          </w:tcPr>
          <w:p w14:paraId="244C4C47" w14:textId="4A069A89"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4/10/24</w:t>
            </w:r>
          </w:p>
        </w:tc>
        <w:tc>
          <w:tcPr>
            <w:tcW w:w="5088" w:type="dxa"/>
            <w:tcBorders>
              <w:bottom w:val="single" w:sz="4" w:space="0" w:color="auto"/>
            </w:tcBorders>
            <w:shd w:val="clear" w:color="auto" w:fill="D0CECE" w:themeFill="background2" w:themeFillShade="E6"/>
            <w:vAlign w:val="center"/>
          </w:tcPr>
          <w:p w14:paraId="1E171224" w14:textId="6FAA65D7"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2" w:type="dxa"/>
            <w:tcBorders>
              <w:bottom w:val="single" w:sz="4" w:space="0" w:color="auto"/>
            </w:tcBorders>
            <w:shd w:val="clear" w:color="auto" w:fill="D0CECE" w:themeFill="background2" w:themeFillShade="E6"/>
            <w:vAlign w:val="center"/>
          </w:tcPr>
          <w:p w14:paraId="761FBA74" w14:textId="7C397D9D" w:rsidR="00E15A01" w:rsidRDefault="00973B92" w:rsidP="00A768A2">
            <w:pPr>
              <w:ind w:right="29"/>
              <w:rPr>
                <w:sz w:val="20"/>
                <w:szCs w:val="20"/>
              </w:rPr>
            </w:pPr>
            <w:r>
              <w:rPr>
                <w:sz w:val="20"/>
                <w:szCs w:val="20"/>
              </w:rPr>
              <w:t>Closed</w:t>
            </w:r>
          </w:p>
        </w:tc>
      </w:tr>
      <w:tr w:rsidR="00E15A01" w:rsidRPr="003E4C6B" w14:paraId="49F549A5" w14:textId="77777777" w:rsidTr="00586886">
        <w:trPr>
          <w:trHeight w:val="510"/>
        </w:trPr>
        <w:tc>
          <w:tcPr>
            <w:tcW w:w="1156" w:type="dxa"/>
            <w:tcBorders>
              <w:bottom w:val="single" w:sz="4" w:space="0" w:color="auto"/>
            </w:tcBorders>
            <w:shd w:val="clear" w:color="auto" w:fill="D0CECE" w:themeFill="background2" w:themeFillShade="E6"/>
            <w:vAlign w:val="center"/>
          </w:tcPr>
          <w:p w14:paraId="56E6F98B" w14:textId="70B0BBD7"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8</w:t>
            </w:r>
          </w:p>
        </w:tc>
        <w:tc>
          <w:tcPr>
            <w:tcW w:w="4761" w:type="dxa"/>
            <w:gridSpan w:val="3"/>
            <w:tcBorders>
              <w:bottom w:val="single" w:sz="4" w:space="0" w:color="auto"/>
            </w:tcBorders>
            <w:shd w:val="clear" w:color="auto" w:fill="D0CECE" w:themeFill="background2" w:themeFillShade="E6"/>
            <w:vAlign w:val="center"/>
          </w:tcPr>
          <w:p w14:paraId="760037CA" w14:textId="0E67D528" w:rsidR="00E15A01" w:rsidRDefault="00E15A01" w:rsidP="00A768A2">
            <w:pPr>
              <w:ind w:right="29"/>
              <w:rPr>
                <w:sz w:val="20"/>
                <w:szCs w:val="20"/>
              </w:rPr>
            </w:pPr>
            <w:r>
              <w:rPr>
                <w:sz w:val="20"/>
                <w:szCs w:val="20"/>
              </w:rPr>
              <w:t>S</w:t>
            </w:r>
            <w:r w:rsidRPr="00AF4557">
              <w:rPr>
                <w:sz w:val="20"/>
                <w:szCs w:val="20"/>
              </w:rPr>
              <w:t xml:space="preserve">peak to Pete Durnell about obtaining a copy of the Site Management Plan for Hook with </w:t>
            </w:r>
            <w:proofErr w:type="spellStart"/>
            <w:r w:rsidRPr="00AF4557">
              <w:rPr>
                <w:sz w:val="20"/>
                <w:szCs w:val="20"/>
              </w:rPr>
              <w:t>Warsash</w:t>
            </w:r>
            <w:proofErr w:type="spellEnd"/>
            <w:r w:rsidRPr="00AF4557">
              <w:rPr>
                <w:sz w:val="20"/>
                <w:szCs w:val="20"/>
              </w:rPr>
              <w:t xml:space="preserve"> LNR sea wall embankment repair</w:t>
            </w:r>
            <w:r>
              <w:rPr>
                <w:sz w:val="20"/>
                <w:szCs w:val="20"/>
              </w:rPr>
              <w:t>.</w:t>
            </w:r>
          </w:p>
        </w:tc>
        <w:tc>
          <w:tcPr>
            <w:tcW w:w="1278" w:type="dxa"/>
            <w:tcBorders>
              <w:bottom w:val="single" w:sz="4" w:space="0" w:color="auto"/>
            </w:tcBorders>
            <w:shd w:val="clear" w:color="auto" w:fill="D0CECE" w:themeFill="background2" w:themeFillShade="E6"/>
            <w:vAlign w:val="center"/>
          </w:tcPr>
          <w:p w14:paraId="0169289D" w14:textId="4069242A"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CGB</w:t>
            </w:r>
          </w:p>
        </w:tc>
        <w:tc>
          <w:tcPr>
            <w:tcW w:w="1008" w:type="dxa"/>
            <w:tcBorders>
              <w:bottom w:val="single" w:sz="4" w:space="0" w:color="auto"/>
            </w:tcBorders>
            <w:shd w:val="clear" w:color="auto" w:fill="D0CECE" w:themeFill="background2" w:themeFillShade="E6"/>
            <w:vAlign w:val="center"/>
          </w:tcPr>
          <w:p w14:paraId="3A47B5A0" w14:textId="7A635BB3"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5088" w:type="dxa"/>
            <w:tcBorders>
              <w:bottom w:val="single" w:sz="4" w:space="0" w:color="auto"/>
            </w:tcBorders>
            <w:shd w:val="clear" w:color="auto" w:fill="D0CECE" w:themeFill="background2" w:themeFillShade="E6"/>
            <w:vAlign w:val="center"/>
          </w:tcPr>
          <w:p w14:paraId="6C0F8381" w14:textId="79B3FC8A"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2" w:type="dxa"/>
            <w:tcBorders>
              <w:bottom w:val="single" w:sz="4" w:space="0" w:color="auto"/>
            </w:tcBorders>
            <w:shd w:val="clear" w:color="auto" w:fill="D0CECE" w:themeFill="background2" w:themeFillShade="E6"/>
            <w:vAlign w:val="center"/>
          </w:tcPr>
          <w:p w14:paraId="2A34E300" w14:textId="090AA218" w:rsidR="00E15A01" w:rsidRDefault="00973B92" w:rsidP="00A768A2">
            <w:pPr>
              <w:ind w:right="29"/>
              <w:rPr>
                <w:sz w:val="20"/>
                <w:szCs w:val="20"/>
              </w:rPr>
            </w:pPr>
            <w:r>
              <w:rPr>
                <w:sz w:val="20"/>
                <w:szCs w:val="20"/>
              </w:rPr>
              <w:t>Closed</w:t>
            </w:r>
          </w:p>
        </w:tc>
      </w:tr>
      <w:tr w:rsidR="00E15A01" w:rsidRPr="003E4C6B" w14:paraId="53A14F6C" w14:textId="77777777" w:rsidTr="00586886">
        <w:trPr>
          <w:trHeight w:val="510"/>
        </w:trPr>
        <w:tc>
          <w:tcPr>
            <w:tcW w:w="1156" w:type="dxa"/>
            <w:tcBorders>
              <w:bottom w:val="single" w:sz="4" w:space="0" w:color="auto"/>
            </w:tcBorders>
            <w:shd w:val="clear" w:color="auto" w:fill="auto"/>
            <w:vAlign w:val="center"/>
          </w:tcPr>
          <w:p w14:paraId="62172631" w14:textId="2826D036"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9</w:t>
            </w:r>
          </w:p>
        </w:tc>
        <w:tc>
          <w:tcPr>
            <w:tcW w:w="4761" w:type="dxa"/>
            <w:gridSpan w:val="3"/>
            <w:tcBorders>
              <w:bottom w:val="single" w:sz="4" w:space="0" w:color="auto"/>
            </w:tcBorders>
            <w:shd w:val="clear" w:color="auto" w:fill="auto"/>
            <w:vAlign w:val="center"/>
          </w:tcPr>
          <w:p w14:paraId="2D210B2E" w14:textId="2B3B6247" w:rsidR="00E15A01" w:rsidRDefault="00E15A01" w:rsidP="00A768A2">
            <w:pPr>
              <w:ind w:right="29"/>
              <w:rPr>
                <w:sz w:val="20"/>
                <w:szCs w:val="20"/>
              </w:rPr>
            </w:pPr>
            <w:r>
              <w:rPr>
                <w:sz w:val="20"/>
                <w:szCs w:val="20"/>
              </w:rPr>
              <w:t>D</w:t>
            </w:r>
            <w:r w:rsidRPr="00AF4557">
              <w:rPr>
                <w:sz w:val="20"/>
                <w:szCs w:val="20"/>
              </w:rPr>
              <w:t xml:space="preserve">iscuss the detail of possible changes to the HOS Policy on </w:t>
            </w:r>
            <w:r>
              <w:rPr>
                <w:sz w:val="20"/>
                <w:szCs w:val="20"/>
              </w:rPr>
              <w:t>D</w:t>
            </w:r>
            <w:r w:rsidRPr="00AF4557">
              <w:rPr>
                <w:sz w:val="20"/>
                <w:szCs w:val="20"/>
              </w:rPr>
              <w:t>evelopment &amp; Planning</w:t>
            </w:r>
            <w:r>
              <w:rPr>
                <w:sz w:val="20"/>
                <w:szCs w:val="20"/>
              </w:rPr>
              <w:t>.</w:t>
            </w:r>
          </w:p>
        </w:tc>
        <w:tc>
          <w:tcPr>
            <w:tcW w:w="1278" w:type="dxa"/>
            <w:tcBorders>
              <w:bottom w:val="single" w:sz="4" w:space="0" w:color="auto"/>
            </w:tcBorders>
            <w:shd w:val="clear" w:color="auto" w:fill="auto"/>
            <w:vAlign w:val="center"/>
          </w:tcPr>
          <w:p w14:paraId="67B6B455" w14:textId="5386726E"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CGB/KB/MP</w:t>
            </w:r>
          </w:p>
        </w:tc>
        <w:tc>
          <w:tcPr>
            <w:tcW w:w="1008" w:type="dxa"/>
            <w:tcBorders>
              <w:bottom w:val="single" w:sz="4" w:space="0" w:color="auto"/>
            </w:tcBorders>
            <w:shd w:val="clear" w:color="auto" w:fill="auto"/>
            <w:vAlign w:val="center"/>
          </w:tcPr>
          <w:p w14:paraId="67310BCD" w14:textId="50C1CB60"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5088" w:type="dxa"/>
            <w:tcBorders>
              <w:bottom w:val="single" w:sz="4" w:space="0" w:color="auto"/>
            </w:tcBorders>
            <w:shd w:val="clear" w:color="auto" w:fill="auto"/>
            <w:vAlign w:val="center"/>
          </w:tcPr>
          <w:p w14:paraId="5F9E9907" w14:textId="3E4BB343" w:rsidR="00E15A01" w:rsidRPr="00C26976" w:rsidRDefault="00973B92" w:rsidP="00C26976">
            <w:pPr>
              <w:ind w:right="29"/>
              <w:rPr>
                <w:rFonts w:ascii="Calibri" w:eastAsia="Times New Roman" w:hAnsi="Calibri" w:cs="Times New Roman"/>
                <w:sz w:val="20"/>
                <w:szCs w:val="20"/>
              </w:rPr>
            </w:pPr>
            <w:r>
              <w:rPr>
                <w:rFonts w:ascii="Calibri" w:eastAsia="Times New Roman" w:hAnsi="Calibri" w:cs="Times New Roman"/>
                <w:sz w:val="20"/>
                <w:szCs w:val="20"/>
              </w:rPr>
              <w:t>D</w:t>
            </w:r>
            <w:r w:rsidRPr="00973B92">
              <w:rPr>
                <w:rFonts w:ascii="Calibri" w:eastAsia="Times New Roman" w:hAnsi="Calibri" w:cs="Times New Roman"/>
                <w:sz w:val="20"/>
                <w:szCs w:val="20"/>
              </w:rPr>
              <w:t xml:space="preserve">iscussions </w:t>
            </w:r>
            <w:r>
              <w:rPr>
                <w:rFonts w:ascii="Calibri" w:eastAsia="Times New Roman" w:hAnsi="Calibri" w:cs="Times New Roman"/>
                <w:sz w:val="20"/>
                <w:szCs w:val="20"/>
              </w:rPr>
              <w:t>commenced</w:t>
            </w:r>
            <w:r w:rsidRPr="00973B92">
              <w:rPr>
                <w:rFonts w:ascii="Calibri" w:eastAsia="Times New Roman" w:hAnsi="Calibri" w:cs="Times New Roman"/>
                <w:sz w:val="20"/>
                <w:szCs w:val="20"/>
              </w:rPr>
              <w:t xml:space="preserve"> and </w:t>
            </w:r>
            <w:r>
              <w:rPr>
                <w:rFonts w:ascii="Calibri" w:eastAsia="Times New Roman" w:hAnsi="Calibri" w:cs="Times New Roman"/>
                <w:sz w:val="20"/>
                <w:szCs w:val="20"/>
              </w:rPr>
              <w:t>a</w:t>
            </w:r>
            <w:r w:rsidRPr="00973B92">
              <w:rPr>
                <w:rFonts w:ascii="Calibri" w:eastAsia="Times New Roman" w:hAnsi="Calibri" w:cs="Times New Roman"/>
                <w:sz w:val="20"/>
                <w:szCs w:val="20"/>
              </w:rPr>
              <w:t xml:space="preserve"> new policy document </w:t>
            </w:r>
            <w:r>
              <w:rPr>
                <w:rFonts w:ascii="Calibri" w:eastAsia="Times New Roman" w:hAnsi="Calibri" w:cs="Times New Roman"/>
                <w:sz w:val="20"/>
                <w:szCs w:val="20"/>
              </w:rPr>
              <w:t xml:space="preserve">will be produced </w:t>
            </w:r>
            <w:r w:rsidRPr="00973B92">
              <w:rPr>
                <w:rFonts w:ascii="Calibri" w:eastAsia="Times New Roman" w:hAnsi="Calibri" w:cs="Times New Roman"/>
                <w:sz w:val="20"/>
                <w:szCs w:val="20"/>
              </w:rPr>
              <w:t>for consideration. Action ongoing.</w:t>
            </w:r>
          </w:p>
        </w:tc>
        <w:tc>
          <w:tcPr>
            <w:tcW w:w="862" w:type="dxa"/>
            <w:tcBorders>
              <w:bottom w:val="single" w:sz="4" w:space="0" w:color="auto"/>
            </w:tcBorders>
            <w:shd w:val="clear" w:color="auto" w:fill="auto"/>
            <w:vAlign w:val="center"/>
          </w:tcPr>
          <w:p w14:paraId="62618E69" w14:textId="166364F5" w:rsidR="00E15A01" w:rsidRDefault="00E15A01" w:rsidP="00A768A2">
            <w:pPr>
              <w:ind w:right="29"/>
              <w:rPr>
                <w:sz w:val="20"/>
                <w:szCs w:val="20"/>
              </w:rPr>
            </w:pPr>
            <w:r>
              <w:rPr>
                <w:sz w:val="20"/>
                <w:szCs w:val="20"/>
              </w:rPr>
              <w:t>Open</w:t>
            </w:r>
          </w:p>
        </w:tc>
      </w:tr>
      <w:tr w:rsidR="00E15A01" w:rsidRPr="003E4C6B" w14:paraId="0D400CA6" w14:textId="77777777" w:rsidTr="00586886">
        <w:trPr>
          <w:trHeight w:val="510"/>
        </w:trPr>
        <w:tc>
          <w:tcPr>
            <w:tcW w:w="1156" w:type="dxa"/>
            <w:tcBorders>
              <w:bottom w:val="single" w:sz="4" w:space="0" w:color="auto"/>
            </w:tcBorders>
            <w:shd w:val="clear" w:color="auto" w:fill="D0CECE" w:themeFill="background2" w:themeFillShade="E6"/>
            <w:vAlign w:val="center"/>
          </w:tcPr>
          <w:p w14:paraId="6E70D70C" w14:textId="6B35DAED" w:rsidR="00E15A01" w:rsidRPr="003E4C6B" w:rsidRDefault="00E15A01" w:rsidP="00E15A01">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sidR="00152A1E">
              <w:rPr>
                <w:rFonts w:ascii="Calibri" w:eastAsia="Times New Roman" w:hAnsi="Calibri" w:cs="Times New Roman"/>
                <w:sz w:val="20"/>
                <w:szCs w:val="20"/>
              </w:rPr>
              <w:t>10</w:t>
            </w:r>
          </w:p>
        </w:tc>
        <w:tc>
          <w:tcPr>
            <w:tcW w:w="4761" w:type="dxa"/>
            <w:gridSpan w:val="3"/>
            <w:tcBorders>
              <w:bottom w:val="single" w:sz="4" w:space="0" w:color="auto"/>
            </w:tcBorders>
            <w:shd w:val="clear" w:color="auto" w:fill="D0CECE" w:themeFill="background2" w:themeFillShade="E6"/>
            <w:vAlign w:val="center"/>
          </w:tcPr>
          <w:p w14:paraId="79F6C804" w14:textId="5F0B8AF1" w:rsidR="00E15A01" w:rsidRDefault="00E15A01" w:rsidP="00A768A2">
            <w:pPr>
              <w:ind w:right="29"/>
              <w:rPr>
                <w:sz w:val="20"/>
                <w:szCs w:val="20"/>
              </w:rPr>
            </w:pPr>
            <w:r>
              <w:rPr>
                <w:sz w:val="20"/>
                <w:szCs w:val="20"/>
              </w:rPr>
              <w:t>Pass details of the cycle route upgrade work in the New Forest to CGB.</w:t>
            </w:r>
          </w:p>
        </w:tc>
        <w:tc>
          <w:tcPr>
            <w:tcW w:w="1278" w:type="dxa"/>
            <w:tcBorders>
              <w:bottom w:val="single" w:sz="4" w:space="0" w:color="auto"/>
            </w:tcBorders>
            <w:shd w:val="clear" w:color="auto" w:fill="D0CECE" w:themeFill="background2" w:themeFillShade="E6"/>
            <w:vAlign w:val="center"/>
          </w:tcPr>
          <w:p w14:paraId="0B642795" w14:textId="58DE3184" w:rsidR="00E15A01"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HS</w:t>
            </w:r>
          </w:p>
        </w:tc>
        <w:tc>
          <w:tcPr>
            <w:tcW w:w="1008" w:type="dxa"/>
            <w:tcBorders>
              <w:bottom w:val="single" w:sz="4" w:space="0" w:color="auto"/>
            </w:tcBorders>
            <w:shd w:val="clear" w:color="auto" w:fill="D0CECE" w:themeFill="background2" w:themeFillShade="E6"/>
            <w:vAlign w:val="center"/>
          </w:tcPr>
          <w:p w14:paraId="1C4F48C9" w14:textId="35A40AB3" w:rsidR="00E15A01"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4/10/24</w:t>
            </w:r>
          </w:p>
        </w:tc>
        <w:tc>
          <w:tcPr>
            <w:tcW w:w="5088" w:type="dxa"/>
            <w:tcBorders>
              <w:bottom w:val="single" w:sz="4" w:space="0" w:color="auto"/>
            </w:tcBorders>
            <w:shd w:val="clear" w:color="auto" w:fill="D0CECE" w:themeFill="background2" w:themeFillShade="E6"/>
            <w:vAlign w:val="center"/>
          </w:tcPr>
          <w:p w14:paraId="28A80FB4" w14:textId="1F223CC9" w:rsidR="00E15A01" w:rsidRPr="00C26976" w:rsidRDefault="007A6FD0"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p>
        </w:tc>
        <w:tc>
          <w:tcPr>
            <w:tcW w:w="862" w:type="dxa"/>
            <w:tcBorders>
              <w:bottom w:val="single" w:sz="4" w:space="0" w:color="auto"/>
            </w:tcBorders>
            <w:shd w:val="clear" w:color="auto" w:fill="D0CECE" w:themeFill="background2" w:themeFillShade="E6"/>
            <w:vAlign w:val="center"/>
          </w:tcPr>
          <w:p w14:paraId="526F2735" w14:textId="250735F5" w:rsidR="00E15A01" w:rsidRDefault="007A6FD0" w:rsidP="00A768A2">
            <w:pPr>
              <w:ind w:right="29"/>
              <w:rPr>
                <w:sz w:val="20"/>
                <w:szCs w:val="20"/>
              </w:rPr>
            </w:pPr>
            <w:r>
              <w:rPr>
                <w:sz w:val="20"/>
                <w:szCs w:val="20"/>
              </w:rPr>
              <w:t>Closed</w:t>
            </w:r>
          </w:p>
        </w:tc>
      </w:tr>
      <w:tr w:rsidR="00A768A2" w:rsidRPr="003E4C6B" w14:paraId="1B471500" w14:textId="77777777" w:rsidTr="00586886">
        <w:trPr>
          <w:trHeight w:val="510"/>
        </w:trPr>
        <w:tc>
          <w:tcPr>
            <w:tcW w:w="1156" w:type="dxa"/>
            <w:tcBorders>
              <w:bottom w:val="single" w:sz="4" w:space="0" w:color="auto"/>
            </w:tcBorders>
            <w:shd w:val="clear" w:color="auto" w:fill="D0CECE" w:themeFill="background2" w:themeFillShade="E6"/>
            <w:vAlign w:val="center"/>
          </w:tcPr>
          <w:p w14:paraId="20D3B727" w14:textId="3F65F4F3" w:rsidR="00A768A2" w:rsidRPr="003E4C6B" w:rsidRDefault="00E15A01" w:rsidP="001A4778">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-1</w:t>
            </w:r>
            <w:r w:rsidR="00152A1E">
              <w:rPr>
                <w:rFonts w:ascii="Calibri" w:eastAsia="Times New Roman" w:hAnsi="Calibri" w:cs="Times New Roman"/>
                <w:sz w:val="20"/>
                <w:szCs w:val="20"/>
              </w:rPr>
              <w:t>1</w:t>
            </w:r>
          </w:p>
        </w:tc>
        <w:tc>
          <w:tcPr>
            <w:tcW w:w="4761" w:type="dxa"/>
            <w:gridSpan w:val="3"/>
            <w:tcBorders>
              <w:bottom w:val="single" w:sz="4" w:space="0" w:color="auto"/>
            </w:tcBorders>
            <w:shd w:val="clear" w:color="auto" w:fill="D0CECE" w:themeFill="background2" w:themeFillShade="E6"/>
            <w:vAlign w:val="center"/>
          </w:tcPr>
          <w:p w14:paraId="75260837" w14:textId="74370E74" w:rsidR="00A768A2" w:rsidRPr="003E4C6B" w:rsidRDefault="00E15A01" w:rsidP="00A768A2">
            <w:pPr>
              <w:ind w:right="29"/>
              <w:rPr>
                <w:rFonts w:ascii="Calibri" w:eastAsia="Times New Roman" w:hAnsi="Calibri" w:cs="Times New Roman"/>
                <w:sz w:val="20"/>
                <w:szCs w:val="20"/>
              </w:rPr>
            </w:pPr>
            <w:r>
              <w:rPr>
                <w:sz w:val="20"/>
                <w:szCs w:val="20"/>
              </w:rPr>
              <w:t>P</w:t>
            </w:r>
            <w:r w:rsidRPr="003E268B">
              <w:rPr>
                <w:sz w:val="20"/>
                <w:szCs w:val="20"/>
              </w:rPr>
              <w:t>oll committee members to identify a date for the next meeting and make the necessary arrangements</w:t>
            </w:r>
            <w:r w:rsidR="009E16A2">
              <w:rPr>
                <w:sz w:val="20"/>
                <w:szCs w:val="20"/>
              </w:rPr>
              <w:t>.</w:t>
            </w:r>
          </w:p>
        </w:tc>
        <w:tc>
          <w:tcPr>
            <w:tcW w:w="1278" w:type="dxa"/>
            <w:tcBorders>
              <w:bottom w:val="single" w:sz="4" w:space="0" w:color="auto"/>
            </w:tcBorders>
            <w:shd w:val="clear" w:color="auto" w:fill="D0CECE" w:themeFill="background2" w:themeFillShade="E6"/>
            <w:vAlign w:val="center"/>
          </w:tcPr>
          <w:p w14:paraId="4F1616E6" w14:textId="7F3274BE" w:rsidR="00A768A2" w:rsidRPr="003E4C6B" w:rsidRDefault="00E15A01" w:rsidP="00A768A2">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shd w:val="clear" w:color="auto" w:fill="D0CECE" w:themeFill="background2" w:themeFillShade="E6"/>
            <w:vAlign w:val="center"/>
          </w:tcPr>
          <w:p w14:paraId="1D794535" w14:textId="713B5349" w:rsidR="00A768A2" w:rsidRPr="003E4C6B" w:rsidRDefault="00E15A01" w:rsidP="00C26976">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5088" w:type="dxa"/>
            <w:tcBorders>
              <w:bottom w:val="single" w:sz="4" w:space="0" w:color="auto"/>
            </w:tcBorders>
            <w:shd w:val="clear" w:color="auto" w:fill="D0CECE" w:themeFill="background2" w:themeFillShade="E6"/>
            <w:vAlign w:val="center"/>
          </w:tcPr>
          <w:p w14:paraId="5060B8F3" w14:textId="3DE53782" w:rsidR="00A768A2" w:rsidRPr="00C26976" w:rsidRDefault="007A6FD0" w:rsidP="00C26976">
            <w:pPr>
              <w:ind w:right="29"/>
              <w:rPr>
                <w:rFonts w:ascii="Calibri" w:eastAsia="Times New Roman" w:hAnsi="Calibri" w:cs="Times New Roman"/>
                <w:sz w:val="20"/>
                <w:szCs w:val="20"/>
              </w:rPr>
            </w:pPr>
            <w:r>
              <w:rPr>
                <w:rFonts w:ascii="Calibri" w:eastAsia="Times New Roman" w:hAnsi="Calibri" w:cs="Times New Roman"/>
                <w:sz w:val="20"/>
                <w:szCs w:val="20"/>
              </w:rPr>
              <w:t>Completed</w:t>
            </w:r>
            <w:r w:rsidR="00C26976" w:rsidRPr="00C26976">
              <w:rPr>
                <w:rFonts w:ascii="Calibri" w:eastAsia="Times New Roman" w:hAnsi="Calibri" w:cs="Times New Roman"/>
                <w:sz w:val="20"/>
                <w:szCs w:val="20"/>
              </w:rPr>
              <w:t>.</w:t>
            </w:r>
          </w:p>
        </w:tc>
        <w:tc>
          <w:tcPr>
            <w:tcW w:w="862" w:type="dxa"/>
            <w:tcBorders>
              <w:bottom w:val="single" w:sz="4" w:space="0" w:color="auto"/>
            </w:tcBorders>
            <w:shd w:val="clear" w:color="auto" w:fill="D0CECE" w:themeFill="background2" w:themeFillShade="E6"/>
            <w:vAlign w:val="center"/>
          </w:tcPr>
          <w:p w14:paraId="29A4330C" w14:textId="7A86FC0B" w:rsidR="00A768A2" w:rsidRPr="003E4C6B" w:rsidRDefault="007A6FD0" w:rsidP="00A768A2">
            <w:pPr>
              <w:ind w:right="29"/>
              <w:rPr>
                <w:rFonts w:ascii="Calibri" w:eastAsia="Times New Roman" w:hAnsi="Calibri" w:cs="Times New Roman"/>
                <w:sz w:val="20"/>
                <w:szCs w:val="20"/>
              </w:rPr>
            </w:pPr>
            <w:r>
              <w:rPr>
                <w:sz w:val="20"/>
                <w:szCs w:val="20"/>
              </w:rPr>
              <w:t>Closed</w:t>
            </w:r>
          </w:p>
        </w:tc>
      </w:tr>
      <w:tr w:rsidR="00EE18CE" w:rsidRPr="00EE595E" w14:paraId="7C6DF774" w14:textId="77777777" w:rsidTr="00586886">
        <w:tc>
          <w:tcPr>
            <w:tcW w:w="14153" w:type="dxa"/>
            <w:gridSpan w:val="8"/>
            <w:tcBorders>
              <w:bottom w:val="single" w:sz="4" w:space="0" w:color="auto"/>
            </w:tcBorders>
          </w:tcPr>
          <w:p w14:paraId="735419C8" w14:textId="77777777" w:rsidR="00EE18CE" w:rsidRDefault="00EE18CE" w:rsidP="00EE18CE">
            <w:pPr>
              <w:spacing w:before="60" w:after="60"/>
              <w:rPr>
                <w:b/>
                <w:sz w:val="20"/>
                <w:szCs w:val="20"/>
              </w:rPr>
            </w:pPr>
            <w:r>
              <w:rPr>
                <w:b/>
                <w:sz w:val="20"/>
                <w:szCs w:val="20"/>
              </w:rPr>
              <w:t>Meeting June 2024</w:t>
            </w:r>
          </w:p>
        </w:tc>
      </w:tr>
      <w:tr w:rsidR="00EE18CE" w:rsidRPr="003E4C6B" w14:paraId="4C557F5A" w14:textId="77777777" w:rsidTr="00586886">
        <w:trPr>
          <w:trHeight w:val="510"/>
        </w:trPr>
        <w:tc>
          <w:tcPr>
            <w:tcW w:w="1156" w:type="dxa"/>
            <w:tcBorders>
              <w:bottom w:val="single" w:sz="4" w:space="0" w:color="auto"/>
            </w:tcBorders>
            <w:shd w:val="clear" w:color="auto" w:fill="D0CECE" w:themeFill="background2" w:themeFillShade="E6"/>
            <w:vAlign w:val="center"/>
          </w:tcPr>
          <w:p w14:paraId="21BB0944" w14:textId="77777777" w:rsidR="00EE18CE" w:rsidRPr="003E4C6B" w:rsidRDefault="00EE18CE" w:rsidP="00EE18CE">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4/6</w:t>
            </w:r>
            <w:r w:rsidRPr="003E4C6B">
              <w:rPr>
                <w:rFonts w:ascii="Calibri" w:eastAsia="Times New Roman" w:hAnsi="Calibri" w:cs="Times New Roman"/>
                <w:sz w:val="20"/>
                <w:szCs w:val="20"/>
              </w:rPr>
              <w:t>-1</w:t>
            </w:r>
          </w:p>
        </w:tc>
        <w:tc>
          <w:tcPr>
            <w:tcW w:w="4761" w:type="dxa"/>
            <w:gridSpan w:val="3"/>
            <w:tcBorders>
              <w:bottom w:val="single" w:sz="4" w:space="0" w:color="auto"/>
            </w:tcBorders>
            <w:shd w:val="clear" w:color="auto" w:fill="D0CECE" w:themeFill="background2" w:themeFillShade="E6"/>
            <w:vAlign w:val="center"/>
          </w:tcPr>
          <w:p w14:paraId="1F5F2D61" w14:textId="77777777" w:rsidR="00EE18CE" w:rsidRPr="003E4C6B" w:rsidRDefault="00EE18CE" w:rsidP="00EE18CE">
            <w:pPr>
              <w:ind w:right="29"/>
              <w:rPr>
                <w:rFonts w:ascii="Calibri" w:eastAsia="Times New Roman" w:hAnsi="Calibri" w:cs="Times New Roman"/>
                <w:sz w:val="20"/>
                <w:szCs w:val="20"/>
              </w:rPr>
            </w:pPr>
            <w:r>
              <w:rPr>
                <w:rFonts w:ascii="Calibri" w:eastAsia="Times New Roman" w:hAnsi="Calibri" w:cs="Times New Roman"/>
                <w:sz w:val="20"/>
                <w:szCs w:val="20"/>
              </w:rPr>
              <w:t xml:space="preserve">Consider </w:t>
            </w:r>
            <w:r>
              <w:rPr>
                <w:sz w:val="20"/>
                <w:szCs w:val="20"/>
              </w:rPr>
              <w:t xml:space="preserve">whether the HOS Account can be transferred to </w:t>
            </w:r>
            <w:proofErr w:type="spellStart"/>
            <w:r>
              <w:rPr>
                <w:sz w:val="20"/>
                <w:szCs w:val="20"/>
              </w:rPr>
              <w:t>Triodos</w:t>
            </w:r>
            <w:proofErr w:type="spellEnd"/>
            <w:r>
              <w:rPr>
                <w:sz w:val="20"/>
                <w:szCs w:val="20"/>
              </w:rPr>
              <w:t xml:space="preserve"> Bank.</w:t>
            </w:r>
          </w:p>
        </w:tc>
        <w:tc>
          <w:tcPr>
            <w:tcW w:w="1278" w:type="dxa"/>
            <w:tcBorders>
              <w:bottom w:val="single" w:sz="4" w:space="0" w:color="auto"/>
            </w:tcBorders>
            <w:shd w:val="clear" w:color="auto" w:fill="D0CECE" w:themeFill="background2" w:themeFillShade="E6"/>
            <w:vAlign w:val="center"/>
          </w:tcPr>
          <w:p w14:paraId="215C9425" w14:textId="77777777" w:rsidR="00EE18CE" w:rsidRPr="003E4C6B" w:rsidRDefault="00EE18CE" w:rsidP="00EE18CE">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D0CECE" w:themeFill="background2" w:themeFillShade="E6"/>
            <w:vAlign w:val="center"/>
          </w:tcPr>
          <w:p w14:paraId="77AC01DD" w14:textId="77777777" w:rsidR="00EE18CE" w:rsidRPr="003E4C6B" w:rsidRDefault="00EE18CE" w:rsidP="00EE18CE">
            <w:pPr>
              <w:ind w:right="29"/>
              <w:jc w:val="center"/>
              <w:rPr>
                <w:rFonts w:ascii="Calibri" w:eastAsia="Times New Roman" w:hAnsi="Calibri" w:cs="Times New Roman"/>
                <w:sz w:val="20"/>
                <w:szCs w:val="20"/>
              </w:rPr>
            </w:pPr>
            <w:r>
              <w:rPr>
                <w:rFonts w:ascii="Calibri" w:eastAsia="Times New Roman" w:hAnsi="Calibri" w:cs="Times New Roman"/>
                <w:sz w:val="20"/>
                <w:szCs w:val="20"/>
              </w:rPr>
              <w:t>31/1/25</w:t>
            </w:r>
          </w:p>
        </w:tc>
        <w:tc>
          <w:tcPr>
            <w:tcW w:w="5088" w:type="dxa"/>
            <w:tcBorders>
              <w:bottom w:val="single" w:sz="4" w:space="0" w:color="auto"/>
            </w:tcBorders>
            <w:shd w:val="clear" w:color="auto" w:fill="D0CECE" w:themeFill="background2" w:themeFillShade="E6"/>
            <w:vAlign w:val="center"/>
          </w:tcPr>
          <w:p w14:paraId="1CD084DB" w14:textId="2E90D812" w:rsidR="00EE18CE" w:rsidRPr="00C26976" w:rsidRDefault="00EE18CE" w:rsidP="00EE18CE">
            <w:pPr>
              <w:ind w:right="29"/>
              <w:rPr>
                <w:rFonts w:ascii="Calibri" w:eastAsia="Times New Roman" w:hAnsi="Calibri" w:cs="Times New Roman"/>
                <w:sz w:val="20"/>
                <w:szCs w:val="20"/>
              </w:rPr>
            </w:pPr>
            <w:proofErr w:type="spellStart"/>
            <w:r w:rsidRPr="00C26976">
              <w:rPr>
                <w:rFonts w:ascii="Calibri" w:eastAsia="Times New Roman" w:hAnsi="Calibri" w:cs="Times New Roman"/>
                <w:sz w:val="20"/>
                <w:szCs w:val="20"/>
              </w:rPr>
              <w:t>Triodos</w:t>
            </w:r>
            <w:proofErr w:type="spellEnd"/>
            <w:r w:rsidRPr="00C26976">
              <w:rPr>
                <w:rFonts w:ascii="Calibri" w:eastAsia="Times New Roman" w:hAnsi="Calibri" w:cs="Times New Roman"/>
                <w:sz w:val="20"/>
                <w:szCs w:val="20"/>
              </w:rPr>
              <w:t xml:space="preserve"> are not taking on new Charity Accounts. The Co-op Bank is and is both ethical and part of the Switch Network, which should facilitate transfer. </w:t>
            </w:r>
            <w:r w:rsidR="00586886">
              <w:rPr>
                <w:rFonts w:ascii="Calibri" w:eastAsia="Times New Roman" w:hAnsi="Calibri" w:cs="Times New Roman"/>
                <w:sz w:val="20"/>
                <w:szCs w:val="20"/>
              </w:rPr>
              <w:t>Action closed.</w:t>
            </w:r>
          </w:p>
        </w:tc>
        <w:tc>
          <w:tcPr>
            <w:tcW w:w="862" w:type="dxa"/>
            <w:tcBorders>
              <w:bottom w:val="single" w:sz="4" w:space="0" w:color="auto"/>
            </w:tcBorders>
            <w:shd w:val="clear" w:color="auto" w:fill="D0CECE" w:themeFill="background2" w:themeFillShade="E6"/>
            <w:vAlign w:val="center"/>
          </w:tcPr>
          <w:p w14:paraId="06858BEC" w14:textId="75041761" w:rsidR="00EE18CE" w:rsidRPr="003E4C6B" w:rsidRDefault="00586886" w:rsidP="00EE18CE">
            <w:pPr>
              <w:ind w:right="29"/>
              <w:rPr>
                <w:rFonts w:ascii="Calibri" w:eastAsia="Times New Roman" w:hAnsi="Calibri" w:cs="Times New Roman"/>
                <w:sz w:val="20"/>
                <w:szCs w:val="20"/>
              </w:rPr>
            </w:pPr>
            <w:r>
              <w:rPr>
                <w:sz w:val="20"/>
                <w:szCs w:val="20"/>
              </w:rPr>
              <w:t>Closed</w:t>
            </w:r>
          </w:p>
        </w:tc>
      </w:tr>
      <w:tr w:rsidR="00973B92" w:rsidRPr="004A2172" w14:paraId="334BEA50" w14:textId="77777777" w:rsidTr="00586886">
        <w:trPr>
          <w:trHeight w:val="510"/>
        </w:trPr>
        <w:tc>
          <w:tcPr>
            <w:tcW w:w="1156" w:type="dxa"/>
            <w:tcBorders>
              <w:bottom w:val="single" w:sz="4" w:space="0" w:color="auto"/>
            </w:tcBorders>
            <w:shd w:val="clear" w:color="auto" w:fill="D0CECE" w:themeFill="background2" w:themeFillShade="E6"/>
            <w:vAlign w:val="center"/>
          </w:tcPr>
          <w:p w14:paraId="0A9CFA16" w14:textId="77777777" w:rsidR="00973B92" w:rsidRPr="004A2172" w:rsidRDefault="00973B92" w:rsidP="00586886">
            <w:pPr>
              <w:ind w:right="29"/>
              <w:rPr>
                <w:rFonts w:ascii="Calibri" w:eastAsia="Times New Roman" w:hAnsi="Calibri" w:cs="Times New Roman"/>
                <w:color w:val="000000"/>
                <w:sz w:val="20"/>
                <w:szCs w:val="20"/>
              </w:rPr>
            </w:pPr>
            <w:r w:rsidRPr="004A2172">
              <w:rPr>
                <w:rFonts w:ascii="Calibri" w:eastAsia="Times New Roman" w:hAnsi="Calibri" w:cs="Times New Roman"/>
                <w:color w:val="000000"/>
                <w:sz w:val="20"/>
                <w:szCs w:val="20"/>
              </w:rPr>
              <w:t>A2</w:t>
            </w:r>
            <w:r>
              <w:rPr>
                <w:rFonts w:ascii="Calibri" w:eastAsia="Times New Roman" w:hAnsi="Calibri" w:cs="Times New Roman"/>
                <w:color w:val="000000"/>
                <w:sz w:val="20"/>
                <w:szCs w:val="20"/>
              </w:rPr>
              <w:t>4</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6</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4</w:t>
            </w:r>
          </w:p>
        </w:tc>
        <w:tc>
          <w:tcPr>
            <w:tcW w:w="4761" w:type="dxa"/>
            <w:gridSpan w:val="3"/>
            <w:tcBorders>
              <w:bottom w:val="single" w:sz="4" w:space="0" w:color="auto"/>
            </w:tcBorders>
            <w:shd w:val="clear" w:color="auto" w:fill="D0CECE" w:themeFill="background2" w:themeFillShade="E6"/>
            <w:vAlign w:val="center"/>
          </w:tcPr>
          <w:p w14:paraId="4332C3AE" w14:textId="77777777" w:rsidR="00973B92" w:rsidRDefault="00973B92" w:rsidP="00586886">
            <w:pPr>
              <w:ind w:right="29"/>
              <w:rPr>
                <w:sz w:val="20"/>
                <w:szCs w:val="20"/>
              </w:rPr>
            </w:pPr>
            <w:r>
              <w:rPr>
                <w:sz w:val="20"/>
                <w:szCs w:val="20"/>
              </w:rPr>
              <w:t>Rework the Risk Register in the light of Committee Members’ comments and suggestions.</w:t>
            </w:r>
          </w:p>
        </w:tc>
        <w:tc>
          <w:tcPr>
            <w:tcW w:w="1278" w:type="dxa"/>
            <w:tcBorders>
              <w:bottom w:val="single" w:sz="4" w:space="0" w:color="auto"/>
            </w:tcBorders>
            <w:shd w:val="clear" w:color="auto" w:fill="D0CECE" w:themeFill="background2" w:themeFillShade="E6"/>
            <w:vAlign w:val="center"/>
          </w:tcPr>
          <w:p w14:paraId="0D89D211" w14:textId="77777777" w:rsidR="00973B92" w:rsidRDefault="00973B92" w:rsidP="00586886">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D0CECE" w:themeFill="background2" w:themeFillShade="E6"/>
            <w:vAlign w:val="center"/>
          </w:tcPr>
          <w:p w14:paraId="7B4C8035" w14:textId="77777777" w:rsidR="00973B92" w:rsidRDefault="00973B92" w:rsidP="00586886">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31/10/24</w:t>
            </w:r>
          </w:p>
        </w:tc>
        <w:tc>
          <w:tcPr>
            <w:tcW w:w="5088" w:type="dxa"/>
            <w:tcBorders>
              <w:bottom w:val="single" w:sz="4" w:space="0" w:color="auto"/>
            </w:tcBorders>
            <w:shd w:val="clear" w:color="auto" w:fill="D0CECE" w:themeFill="background2" w:themeFillShade="E6"/>
            <w:vAlign w:val="center"/>
          </w:tcPr>
          <w:p w14:paraId="40DF6DA3" w14:textId="65E7AA68" w:rsidR="00973B92" w:rsidRPr="004A2172" w:rsidRDefault="00586886" w:rsidP="00586886">
            <w:pPr>
              <w:ind w:right="29"/>
              <w:rPr>
                <w:sz w:val="20"/>
                <w:szCs w:val="20"/>
              </w:rPr>
            </w:pPr>
            <w:r>
              <w:rPr>
                <w:sz w:val="20"/>
                <w:szCs w:val="20"/>
              </w:rPr>
              <w:t>Completed</w:t>
            </w:r>
            <w:r w:rsidR="00973B92">
              <w:rPr>
                <w:sz w:val="20"/>
                <w:szCs w:val="20"/>
              </w:rPr>
              <w:t>.</w:t>
            </w:r>
          </w:p>
        </w:tc>
        <w:tc>
          <w:tcPr>
            <w:tcW w:w="862" w:type="dxa"/>
            <w:tcBorders>
              <w:bottom w:val="single" w:sz="4" w:space="0" w:color="auto"/>
            </w:tcBorders>
            <w:shd w:val="clear" w:color="auto" w:fill="D0CECE" w:themeFill="background2" w:themeFillShade="E6"/>
            <w:vAlign w:val="center"/>
          </w:tcPr>
          <w:p w14:paraId="567DCDC5" w14:textId="77777777" w:rsidR="00973B92" w:rsidRDefault="00973B92" w:rsidP="00586886">
            <w:pPr>
              <w:ind w:right="29"/>
              <w:rPr>
                <w:sz w:val="20"/>
                <w:szCs w:val="20"/>
              </w:rPr>
            </w:pPr>
            <w:r>
              <w:rPr>
                <w:sz w:val="20"/>
                <w:szCs w:val="20"/>
              </w:rPr>
              <w:t>Open</w:t>
            </w:r>
          </w:p>
        </w:tc>
      </w:tr>
      <w:tr w:rsidR="00586886" w:rsidRPr="004A2172" w14:paraId="45212295" w14:textId="77777777" w:rsidTr="00586886">
        <w:trPr>
          <w:trHeight w:val="510"/>
        </w:trPr>
        <w:tc>
          <w:tcPr>
            <w:tcW w:w="1164" w:type="dxa"/>
            <w:gridSpan w:val="2"/>
            <w:tcBorders>
              <w:bottom w:val="single" w:sz="4" w:space="0" w:color="auto"/>
            </w:tcBorders>
            <w:shd w:val="clear" w:color="auto" w:fill="D0CECE" w:themeFill="background2" w:themeFillShade="E6"/>
            <w:vAlign w:val="center"/>
          </w:tcPr>
          <w:p w14:paraId="37E953A3" w14:textId="77777777" w:rsidR="00586886" w:rsidRPr="004A2172" w:rsidRDefault="00586886" w:rsidP="009C3DBA">
            <w:pPr>
              <w:ind w:right="29"/>
              <w:rPr>
                <w:sz w:val="20"/>
                <w:szCs w:val="20"/>
              </w:rPr>
            </w:pPr>
            <w:r w:rsidRPr="004A2172">
              <w:rPr>
                <w:rFonts w:ascii="Calibri" w:eastAsia="Times New Roman" w:hAnsi="Calibri" w:cs="Times New Roman"/>
                <w:color w:val="000000"/>
                <w:sz w:val="20"/>
                <w:szCs w:val="20"/>
              </w:rPr>
              <w:t>A2</w:t>
            </w:r>
            <w:r>
              <w:rPr>
                <w:rFonts w:ascii="Calibri" w:eastAsia="Times New Roman" w:hAnsi="Calibri" w:cs="Times New Roman"/>
                <w:color w:val="000000"/>
                <w:sz w:val="20"/>
                <w:szCs w:val="20"/>
              </w:rPr>
              <w:t>4</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6</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9</w:t>
            </w:r>
          </w:p>
        </w:tc>
        <w:tc>
          <w:tcPr>
            <w:tcW w:w="4753" w:type="dxa"/>
            <w:gridSpan w:val="2"/>
            <w:tcBorders>
              <w:bottom w:val="single" w:sz="4" w:space="0" w:color="auto"/>
            </w:tcBorders>
            <w:shd w:val="clear" w:color="auto" w:fill="D0CECE" w:themeFill="background2" w:themeFillShade="E6"/>
            <w:vAlign w:val="center"/>
          </w:tcPr>
          <w:p w14:paraId="0D3A7660" w14:textId="77777777" w:rsidR="00586886" w:rsidRPr="004A2172" w:rsidRDefault="00586886" w:rsidP="009C3DBA">
            <w:pPr>
              <w:ind w:right="29"/>
              <w:rPr>
                <w:sz w:val="20"/>
                <w:szCs w:val="20"/>
              </w:rPr>
            </w:pPr>
            <w:r>
              <w:rPr>
                <w:sz w:val="20"/>
                <w:szCs w:val="20"/>
              </w:rPr>
              <w:t>Follow up on the failure to undertake the required amelioration works</w:t>
            </w:r>
            <w:r w:rsidRPr="00F513C4">
              <w:rPr>
                <w:sz w:val="20"/>
                <w:szCs w:val="20"/>
              </w:rPr>
              <w:t xml:space="preserve"> </w:t>
            </w:r>
            <w:r>
              <w:rPr>
                <w:sz w:val="20"/>
                <w:szCs w:val="20"/>
              </w:rPr>
              <w:t>at Burnt Common with Hampshire County Council.</w:t>
            </w:r>
          </w:p>
        </w:tc>
        <w:tc>
          <w:tcPr>
            <w:tcW w:w="1278" w:type="dxa"/>
            <w:tcBorders>
              <w:bottom w:val="single" w:sz="4" w:space="0" w:color="auto"/>
            </w:tcBorders>
            <w:shd w:val="clear" w:color="auto" w:fill="D0CECE" w:themeFill="background2" w:themeFillShade="E6"/>
            <w:vAlign w:val="center"/>
          </w:tcPr>
          <w:p w14:paraId="16DBF268" w14:textId="77777777" w:rsidR="00586886" w:rsidRPr="004A2172" w:rsidRDefault="00586886" w:rsidP="009C3DBA">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CGB</w:t>
            </w:r>
          </w:p>
        </w:tc>
        <w:tc>
          <w:tcPr>
            <w:tcW w:w="1008" w:type="dxa"/>
            <w:tcBorders>
              <w:bottom w:val="single" w:sz="4" w:space="0" w:color="auto"/>
            </w:tcBorders>
            <w:shd w:val="clear" w:color="auto" w:fill="D0CECE" w:themeFill="background2" w:themeFillShade="E6"/>
            <w:vAlign w:val="center"/>
          </w:tcPr>
          <w:p w14:paraId="0EEF35BC" w14:textId="77777777" w:rsidR="00586886" w:rsidRPr="004A2172" w:rsidRDefault="00586886" w:rsidP="009C3DBA">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31/1/25</w:t>
            </w:r>
          </w:p>
        </w:tc>
        <w:tc>
          <w:tcPr>
            <w:tcW w:w="5088" w:type="dxa"/>
            <w:tcBorders>
              <w:bottom w:val="single" w:sz="4" w:space="0" w:color="auto"/>
            </w:tcBorders>
            <w:shd w:val="clear" w:color="auto" w:fill="D0CECE" w:themeFill="background2" w:themeFillShade="E6"/>
            <w:vAlign w:val="center"/>
          </w:tcPr>
          <w:p w14:paraId="09ED1862" w14:textId="77777777" w:rsidR="00586886" w:rsidRPr="004A2172" w:rsidRDefault="00586886" w:rsidP="009C3DBA">
            <w:pPr>
              <w:ind w:right="29"/>
              <w:rPr>
                <w:sz w:val="20"/>
                <w:szCs w:val="20"/>
              </w:rPr>
            </w:pPr>
            <w:r>
              <w:rPr>
                <w:sz w:val="20"/>
                <w:szCs w:val="20"/>
              </w:rPr>
              <w:t>Ongoing.  CGB will review details and discuss with MP.  HIWWT are taking this project on now.</w:t>
            </w:r>
          </w:p>
        </w:tc>
        <w:tc>
          <w:tcPr>
            <w:tcW w:w="862" w:type="dxa"/>
            <w:tcBorders>
              <w:bottom w:val="single" w:sz="4" w:space="0" w:color="auto"/>
            </w:tcBorders>
            <w:shd w:val="clear" w:color="auto" w:fill="D0CECE" w:themeFill="background2" w:themeFillShade="E6"/>
            <w:vAlign w:val="center"/>
          </w:tcPr>
          <w:p w14:paraId="67CD2C15" w14:textId="77777777" w:rsidR="00586886" w:rsidRDefault="00586886" w:rsidP="009C3DBA">
            <w:pPr>
              <w:ind w:right="29"/>
              <w:rPr>
                <w:sz w:val="20"/>
                <w:szCs w:val="20"/>
              </w:rPr>
            </w:pPr>
            <w:r>
              <w:rPr>
                <w:sz w:val="20"/>
                <w:szCs w:val="20"/>
              </w:rPr>
              <w:t>Closed</w:t>
            </w:r>
          </w:p>
        </w:tc>
      </w:tr>
      <w:tr w:rsidR="00586886" w:rsidRPr="00EE595E" w14:paraId="487D8105" w14:textId="77777777" w:rsidTr="00586886">
        <w:tc>
          <w:tcPr>
            <w:tcW w:w="14153" w:type="dxa"/>
            <w:gridSpan w:val="8"/>
            <w:tcBorders>
              <w:bottom w:val="single" w:sz="4" w:space="0" w:color="auto"/>
            </w:tcBorders>
          </w:tcPr>
          <w:p w14:paraId="233878C2" w14:textId="77777777" w:rsidR="00586886" w:rsidRDefault="00586886" w:rsidP="009C3DBA">
            <w:pPr>
              <w:spacing w:before="60" w:after="60"/>
              <w:rPr>
                <w:b/>
                <w:sz w:val="20"/>
                <w:szCs w:val="20"/>
              </w:rPr>
            </w:pPr>
            <w:r>
              <w:rPr>
                <w:b/>
                <w:sz w:val="20"/>
                <w:szCs w:val="20"/>
              </w:rPr>
              <w:t>Meeting March 2024</w:t>
            </w:r>
          </w:p>
        </w:tc>
      </w:tr>
      <w:tr w:rsidR="00586886" w:rsidRPr="004A2172" w14:paraId="42DF4E6F" w14:textId="77777777" w:rsidTr="00586886">
        <w:trPr>
          <w:trHeight w:val="510"/>
        </w:trPr>
        <w:tc>
          <w:tcPr>
            <w:tcW w:w="1174" w:type="dxa"/>
            <w:gridSpan w:val="3"/>
            <w:tcBorders>
              <w:bottom w:val="single" w:sz="4" w:space="0" w:color="auto"/>
            </w:tcBorders>
            <w:shd w:val="clear" w:color="auto" w:fill="D0CECE" w:themeFill="background2" w:themeFillShade="E6"/>
            <w:vAlign w:val="center"/>
          </w:tcPr>
          <w:p w14:paraId="11CB6ECB" w14:textId="77777777" w:rsidR="00586886" w:rsidRPr="004A2172" w:rsidRDefault="00586886" w:rsidP="009C3DBA">
            <w:pPr>
              <w:ind w:right="29"/>
              <w:rPr>
                <w:sz w:val="20"/>
                <w:szCs w:val="20"/>
              </w:rPr>
            </w:pPr>
            <w:r w:rsidRPr="004A2172">
              <w:rPr>
                <w:rFonts w:ascii="Calibri" w:eastAsia="Times New Roman" w:hAnsi="Calibri" w:cs="Times New Roman"/>
                <w:color w:val="000000"/>
                <w:sz w:val="20"/>
                <w:szCs w:val="20"/>
              </w:rPr>
              <w:t>A2</w:t>
            </w:r>
            <w:r>
              <w:rPr>
                <w:rFonts w:ascii="Calibri" w:eastAsia="Times New Roman" w:hAnsi="Calibri" w:cs="Times New Roman"/>
                <w:color w:val="000000"/>
                <w:sz w:val="20"/>
                <w:szCs w:val="20"/>
              </w:rPr>
              <w:t>4</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3</w:t>
            </w:r>
            <w:r w:rsidRPr="004A2172">
              <w:rPr>
                <w:rFonts w:ascii="Calibri" w:eastAsia="Times New Roman" w:hAnsi="Calibri" w:cs="Times New Roman"/>
                <w:color w:val="000000"/>
                <w:sz w:val="20"/>
                <w:szCs w:val="20"/>
              </w:rPr>
              <w:t>-2</w:t>
            </w:r>
          </w:p>
        </w:tc>
        <w:tc>
          <w:tcPr>
            <w:tcW w:w="4743" w:type="dxa"/>
            <w:tcBorders>
              <w:bottom w:val="single" w:sz="4" w:space="0" w:color="auto"/>
            </w:tcBorders>
            <w:shd w:val="clear" w:color="auto" w:fill="D0CECE" w:themeFill="background2" w:themeFillShade="E6"/>
            <w:vAlign w:val="center"/>
          </w:tcPr>
          <w:p w14:paraId="44660A48" w14:textId="77777777" w:rsidR="00586886" w:rsidRPr="004A2172" w:rsidRDefault="00586886" w:rsidP="009C3DBA">
            <w:pPr>
              <w:ind w:right="29"/>
              <w:rPr>
                <w:sz w:val="20"/>
                <w:szCs w:val="20"/>
              </w:rPr>
            </w:pPr>
            <w:r>
              <w:rPr>
                <w:sz w:val="20"/>
                <w:szCs w:val="20"/>
              </w:rPr>
              <w:t>Provide annual return to the Charities Commission.</w:t>
            </w:r>
          </w:p>
        </w:tc>
        <w:tc>
          <w:tcPr>
            <w:tcW w:w="1278" w:type="dxa"/>
            <w:tcBorders>
              <w:bottom w:val="single" w:sz="4" w:space="0" w:color="auto"/>
            </w:tcBorders>
            <w:shd w:val="clear" w:color="auto" w:fill="D0CECE" w:themeFill="background2" w:themeFillShade="E6"/>
            <w:vAlign w:val="center"/>
          </w:tcPr>
          <w:p w14:paraId="19A55043" w14:textId="77777777" w:rsidR="00586886" w:rsidRPr="004A2172" w:rsidRDefault="00586886" w:rsidP="009C3DBA">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D0CECE" w:themeFill="background2" w:themeFillShade="E6"/>
            <w:vAlign w:val="center"/>
          </w:tcPr>
          <w:p w14:paraId="7604E797" w14:textId="77777777" w:rsidR="00586886" w:rsidRPr="004A2172" w:rsidRDefault="00586886" w:rsidP="009C3DBA">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31/10/24</w:t>
            </w:r>
          </w:p>
        </w:tc>
        <w:tc>
          <w:tcPr>
            <w:tcW w:w="5088" w:type="dxa"/>
            <w:tcBorders>
              <w:bottom w:val="single" w:sz="4" w:space="0" w:color="auto"/>
            </w:tcBorders>
            <w:shd w:val="clear" w:color="auto" w:fill="D0CECE" w:themeFill="background2" w:themeFillShade="E6"/>
            <w:vAlign w:val="center"/>
          </w:tcPr>
          <w:p w14:paraId="3535701C" w14:textId="5D9C615E" w:rsidR="00586886" w:rsidRPr="004A2172" w:rsidRDefault="00586886" w:rsidP="009C3DBA">
            <w:pPr>
              <w:ind w:right="29"/>
              <w:rPr>
                <w:sz w:val="20"/>
                <w:szCs w:val="20"/>
              </w:rPr>
            </w:pPr>
            <w:r>
              <w:rPr>
                <w:sz w:val="20"/>
                <w:szCs w:val="20"/>
              </w:rPr>
              <w:t>Completed on time.</w:t>
            </w:r>
          </w:p>
        </w:tc>
        <w:tc>
          <w:tcPr>
            <w:tcW w:w="862" w:type="dxa"/>
            <w:tcBorders>
              <w:bottom w:val="single" w:sz="4" w:space="0" w:color="auto"/>
            </w:tcBorders>
            <w:shd w:val="clear" w:color="auto" w:fill="D0CECE" w:themeFill="background2" w:themeFillShade="E6"/>
            <w:vAlign w:val="center"/>
          </w:tcPr>
          <w:p w14:paraId="5E1ABD5C" w14:textId="11303FE4" w:rsidR="00586886" w:rsidRPr="004A2172" w:rsidRDefault="00586886" w:rsidP="009C3DBA">
            <w:pPr>
              <w:ind w:right="29"/>
              <w:rPr>
                <w:sz w:val="20"/>
                <w:szCs w:val="20"/>
              </w:rPr>
            </w:pPr>
            <w:r>
              <w:rPr>
                <w:sz w:val="20"/>
                <w:szCs w:val="20"/>
              </w:rPr>
              <w:t>Closed</w:t>
            </w:r>
          </w:p>
        </w:tc>
      </w:tr>
    </w:tbl>
    <w:p w14:paraId="521F2C93" w14:textId="77777777" w:rsidR="000762B2" w:rsidRDefault="000762B2" w:rsidP="003B6832">
      <w:pPr>
        <w:rPr>
          <w:sz w:val="20"/>
          <w:szCs w:val="20"/>
        </w:rPr>
      </w:pPr>
    </w:p>
    <w:p w14:paraId="7237552A" w14:textId="34E77A1B" w:rsidR="00F47BF7" w:rsidRPr="00C92DB7" w:rsidRDefault="00F47BF7" w:rsidP="003B6832">
      <w:pPr>
        <w:rPr>
          <w:sz w:val="20"/>
          <w:szCs w:val="20"/>
        </w:rPr>
      </w:pPr>
      <w:r>
        <w:rPr>
          <w:sz w:val="20"/>
          <w:szCs w:val="20"/>
        </w:rPr>
        <w:t>Note:  Closed Actions will be archived at the following meeting…</w:t>
      </w:r>
    </w:p>
    <w:sectPr w:rsidR="00F47BF7" w:rsidRPr="00C92DB7" w:rsidSect="005A615C">
      <w:pgSz w:w="16817" w:h="11901" w:orient="landscape"/>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96"/>
    <w:multiLevelType w:val="hybridMultilevel"/>
    <w:tmpl w:val="F494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86727"/>
    <w:multiLevelType w:val="hybridMultilevel"/>
    <w:tmpl w:val="3FC6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32825"/>
    <w:multiLevelType w:val="hybridMultilevel"/>
    <w:tmpl w:val="79F8C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B007D2"/>
    <w:multiLevelType w:val="hybridMultilevel"/>
    <w:tmpl w:val="8E06E7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0814CA"/>
    <w:multiLevelType w:val="hybridMultilevel"/>
    <w:tmpl w:val="74FC7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84637A"/>
    <w:multiLevelType w:val="hybridMultilevel"/>
    <w:tmpl w:val="387E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2F6631"/>
    <w:multiLevelType w:val="hybridMultilevel"/>
    <w:tmpl w:val="5EE4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216A53"/>
    <w:multiLevelType w:val="hybridMultilevel"/>
    <w:tmpl w:val="5D1A0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CD19EF"/>
    <w:multiLevelType w:val="hybridMultilevel"/>
    <w:tmpl w:val="40EC1F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7D170E"/>
    <w:multiLevelType w:val="hybridMultilevel"/>
    <w:tmpl w:val="7130D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6824357">
    <w:abstractNumId w:val="9"/>
  </w:num>
  <w:num w:numId="2" w16cid:durableId="1191189345">
    <w:abstractNumId w:val="0"/>
  </w:num>
  <w:num w:numId="3" w16cid:durableId="1801726272">
    <w:abstractNumId w:val="6"/>
  </w:num>
  <w:num w:numId="4" w16cid:durableId="500659445">
    <w:abstractNumId w:val="8"/>
  </w:num>
  <w:num w:numId="5" w16cid:durableId="1742408526">
    <w:abstractNumId w:val="3"/>
  </w:num>
  <w:num w:numId="6" w16cid:durableId="502816425">
    <w:abstractNumId w:val="7"/>
  </w:num>
  <w:num w:numId="7" w16cid:durableId="2008749369">
    <w:abstractNumId w:val="1"/>
  </w:num>
  <w:num w:numId="8" w16cid:durableId="636842289">
    <w:abstractNumId w:val="4"/>
  </w:num>
  <w:num w:numId="9" w16cid:durableId="1277634389">
    <w:abstractNumId w:val="2"/>
  </w:num>
  <w:num w:numId="10" w16cid:durableId="159385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832"/>
    <w:rsid w:val="00013E2E"/>
    <w:rsid w:val="000243FF"/>
    <w:rsid w:val="00030C45"/>
    <w:rsid w:val="000341B0"/>
    <w:rsid w:val="00040EFE"/>
    <w:rsid w:val="00057D41"/>
    <w:rsid w:val="000762B2"/>
    <w:rsid w:val="000932EF"/>
    <w:rsid w:val="00097B65"/>
    <w:rsid w:val="000A514C"/>
    <w:rsid w:val="000A7811"/>
    <w:rsid w:val="000C385A"/>
    <w:rsid w:val="000E69AD"/>
    <w:rsid w:val="000F6FAB"/>
    <w:rsid w:val="001161AE"/>
    <w:rsid w:val="00130931"/>
    <w:rsid w:val="00140DF2"/>
    <w:rsid w:val="00141CBD"/>
    <w:rsid w:val="00152A1E"/>
    <w:rsid w:val="00166C1E"/>
    <w:rsid w:val="00176AF7"/>
    <w:rsid w:val="001819ED"/>
    <w:rsid w:val="00182016"/>
    <w:rsid w:val="00183D29"/>
    <w:rsid w:val="00186134"/>
    <w:rsid w:val="00187033"/>
    <w:rsid w:val="001A251B"/>
    <w:rsid w:val="001A4778"/>
    <w:rsid w:val="001A7D9D"/>
    <w:rsid w:val="001C25DA"/>
    <w:rsid w:val="001C668D"/>
    <w:rsid w:val="001C6D42"/>
    <w:rsid w:val="001D2E97"/>
    <w:rsid w:val="001E2652"/>
    <w:rsid w:val="001F2240"/>
    <w:rsid w:val="00223774"/>
    <w:rsid w:val="00233985"/>
    <w:rsid w:val="00234427"/>
    <w:rsid w:val="00250BBB"/>
    <w:rsid w:val="00250FE4"/>
    <w:rsid w:val="002708A7"/>
    <w:rsid w:val="00277829"/>
    <w:rsid w:val="0029477D"/>
    <w:rsid w:val="00297174"/>
    <w:rsid w:val="002A4409"/>
    <w:rsid w:val="002A70A2"/>
    <w:rsid w:val="002B1215"/>
    <w:rsid w:val="002D758F"/>
    <w:rsid w:val="002D7E23"/>
    <w:rsid w:val="002F6EB5"/>
    <w:rsid w:val="002F77C5"/>
    <w:rsid w:val="00311E17"/>
    <w:rsid w:val="00312DA5"/>
    <w:rsid w:val="003467E8"/>
    <w:rsid w:val="0034778E"/>
    <w:rsid w:val="00351949"/>
    <w:rsid w:val="00360473"/>
    <w:rsid w:val="0036197C"/>
    <w:rsid w:val="0036438F"/>
    <w:rsid w:val="00366658"/>
    <w:rsid w:val="00372916"/>
    <w:rsid w:val="00386BE9"/>
    <w:rsid w:val="00394963"/>
    <w:rsid w:val="003A17C7"/>
    <w:rsid w:val="003B2530"/>
    <w:rsid w:val="003B6832"/>
    <w:rsid w:val="003C131B"/>
    <w:rsid w:val="003C2165"/>
    <w:rsid w:val="003D627B"/>
    <w:rsid w:val="003D7DF3"/>
    <w:rsid w:val="003E268B"/>
    <w:rsid w:val="003E4C6B"/>
    <w:rsid w:val="003E76B6"/>
    <w:rsid w:val="00405F44"/>
    <w:rsid w:val="00406930"/>
    <w:rsid w:val="004136AB"/>
    <w:rsid w:val="00415768"/>
    <w:rsid w:val="00434E6A"/>
    <w:rsid w:val="00442A61"/>
    <w:rsid w:val="0045130C"/>
    <w:rsid w:val="0045253A"/>
    <w:rsid w:val="00492076"/>
    <w:rsid w:val="00494F08"/>
    <w:rsid w:val="004A2172"/>
    <w:rsid w:val="004A540C"/>
    <w:rsid w:val="004A5EBD"/>
    <w:rsid w:val="004B0AEB"/>
    <w:rsid w:val="004B254D"/>
    <w:rsid w:val="004C1A43"/>
    <w:rsid w:val="004D406E"/>
    <w:rsid w:val="004D59E9"/>
    <w:rsid w:val="004D59ED"/>
    <w:rsid w:val="004E4DA7"/>
    <w:rsid w:val="004F208B"/>
    <w:rsid w:val="0052607C"/>
    <w:rsid w:val="00526D54"/>
    <w:rsid w:val="00531135"/>
    <w:rsid w:val="00543D7E"/>
    <w:rsid w:val="00561466"/>
    <w:rsid w:val="005813F6"/>
    <w:rsid w:val="00586886"/>
    <w:rsid w:val="00590AE3"/>
    <w:rsid w:val="005A615C"/>
    <w:rsid w:val="005B5DF9"/>
    <w:rsid w:val="005B5FB7"/>
    <w:rsid w:val="005D0631"/>
    <w:rsid w:val="005F0E04"/>
    <w:rsid w:val="005F5348"/>
    <w:rsid w:val="0060054C"/>
    <w:rsid w:val="0063100A"/>
    <w:rsid w:val="00641C57"/>
    <w:rsid w:val="00655074"/>
    <w:rsid w:val="006638EE"/>
    <w:rsid w:val="0067335B"/>
    <w:rsid w:val="00682FAF"/>
    <w:rsid w:val="00690766"/>
    <w:rsid w:val="006C15E0"/>
    <w:rsid w:val="006C79A4"/>
    <w:rsid w:val="006E55DC"/>
    <w:rsid w:val="00726BC9"/>
    <w:rsid w:val="00742DE7"/>
    <w:rsid w:val="007473DD"/>
    <w:rsid w:val="0075333D"/>
    <w:rsid w:val="007552DD"/>
    <w:rsid w:val="00761BEF"/>
    <w:rsid w:val="007723C1"/>
    <w:rsid w:val="007A6FD0"/>
    <w:rsid w:val="007E558D"/>
    <w:rsid w:val="007E6001"/>
    <w:rsid w:val="00801ACD"/>
    <w:rsid w:val="008251A0"/>
    <w:rsid w:val="00846C7C"/>
    <w:rsid w:val="008858B1"/>
    <w:rsid w:val="008B70DE"/>
    <w:rsid w:val="008C18EA"/>
    <w:rsid w:val="008C6C50"/>
    <w:rsid w:val="008D10E4"/>
    <w:rsid w:val="0090469F"/>
    <w:rsid w:val="00913548"/>
    <w:rsid w:val="009277B9"/>
    <w:rsid w:val="0093084E"/>
    <w:rsid w:val="00930C45"/>
    <w:rsid w:val="0093331C"/>
    <w:rsid w:val="00933E22"/>
    <w:rsid w:val="00944CC9"/>
    <w:rsid w:val="00954534"/>
    <w:rsid w:val="00957AC9"/>
    <w:rsid w:val="00971E5A"/>
    <w:rsid w:val="00973B92"/>
    <w:rsid w:val="00982C32"/>
    <w:rsid w:val="00995B7B"/>
    <w:rsid w:val="00997284"/>
    <w:rsid w:val="009A78B5"/>
    <w:rsid w:val="009B0242"/>
    <w:rsid w:val="009B3A38"/>
    <w:rsid w:val="009C22DC"/>
    <w:rsid w:val="009E16A2"/>
    <w:rsid w:val="00A0595A"/>
    <w:rsid w:val="00A30AF5"/>
    <w:rsid w:val="00A33B99"/>
    <w:rsid w:val="00A36A0A"/>
    <w:rsid w:val="00A4067D"/>
    <w:rsid w:val="00A50628"/>
    <w:rsid w:val="00A74BD6"/>
    <w:rsid w:val="00A768A2"/>
    <w:rsid w:val="00A76FEE"/>
    <w:rsid w:val="00A916FA"/>
    <w:rsid w:val="00A94553"/>
    <w:rsid w:val="00A960A1"/>
    <w:rsid w:val="00AA19E1"/>
    <w:rsid w:val="00AC18F1"/>
    <w:rsid w:val="00AD2FC3"/>
    <w:rsid w:val="00AD5E0A"/>
    <w:rsid w:val="00AE1BBF"/>
    <w:rsid w:val="00AF4557"/>
    <w:rsid w:val="00AF667F"/>
    <w:rsid w:val="00B14CDE"/>
    <w:rsid w:val="00B33AE7"/>
    <w:rsid w:val="00B42CF0"/>
    <w:rsid w:val="00B47CDC"/>
    <w:rsid w:val="00B70BCE"/>
    <w:rsid w:val="00B80F03"/>
    <w:rsid w:val="00B816FD"/>
    <w:rsid w:val="00B823EC"/>
    <w:rsid w:val="00B873F1"/>
    <w:rsid w:val="00BC251F"/>
    <w:rsid w:val="00BC363E"/>
    <w:rsid w:val="00BD63BF"/>
    <w:rsid w:val="00BF0440"/>
    <w:rsid w:val="00BF4401"/>
    <w:rsid w:val="00C014F5"/>
    <w:rsid w:val="00C25CB1"/>
    <w:rsid w:val="00C26976"/>
    <w:rsid w:val="00C455B9"/>
    <w:rsid w:val="00C45B0B"/>
    <w:rsid w:val="00C60719"/>
    <w:rsid w:val="00C6621F"/>
    <w:rsid w:val="00C76122"/>
    <w:rsid w:val="00C92DB7"/>
    <w:rsid w:val="00C93400"/>
    <w:rsid w:val="00CA08F6"/>
    <w:rsid w:val="00CC01E6"/>
    <w:rsid w:val="00CC4720"/>
    <w:rsid w:val="00CC4D17"/>
    <w:rsid w:val="00CC789B"/>
    <w:rsid w:val="00CF6A9D"/>
    <w:rsid w:val="00CF6E75"/>
    <w:rsid w:val="00D02D7D"/>
    <w:rsid w:val="00D14A3E"/>
    <w:rsid w:val="00D17E15"/>
    <w:rsid w:val="00D444EB"/>
    <w:rsid w:val="00D657A2"/>
    <w:rsid w:val="00D711A1"/>
    <w:rsid w:val="00D76709"/>
    <w:rsid w:val="00DA4645"/>
    <w:rsid w:val="00DC3828"/>
    <w:rsid w:val="00DE3C70"/>
    <w:rsid w:val="00DF1553"/>
    <w:rsid w:val="00E037E8"/>
    <w:rsid w:val="00E15A01"/>
    <w:rsid w:val="00E212E2"/>
    <w:rsid w:val="00E302DD"/>
    <w:rsid w:val="00E37F60"/>
    <w:rsid w:val="00E42C81"/>
    <w:rsid w:val="00E46B1D"/>
    <w:rsid w:val="00E57279"/>
    <w:rsid w:val="00E740AD"/>
    <w:rsid w:val="00E80D67"/>
    <w:rsid w:val="00EC207E"/>
    <w:rsid w:val="00ED3A65"/>
    <w:rsid w:val="00ED48DB"/>
    <w:rsid w:val="00EE0A03"/>
    <w:rsid w:val="00EE18CE"/>
    <w:rsid w:val="00EE595E"/>
    <w:rsid w:val="00F42E66"/>
    <w:rsid w:val="00F45F31"/>
    <w:rsid w:val="00F46C06"/>
    <w:rsid w:val="00F47BF7"/>
    <w:rsid w:val="00F47EE8"/>
    <w:rsid w:val="00F513C4"/>
    <w:rsid w:val="00F56676"/>
    <w:rsid w:val="00F61E7B"/>
    <w:rsid w:val="00F641CB"/>
    <w:rsid w:val="00F64604"/>
    <w:rsid w:val="00F85BF9"/>
    <w:rsid w:val="00F95FD6"/>
    <w:rsid w:val="00FA213C"/>
    <w:rsid w:val="00FA6715"/>
    <w:rsid w:val="00FD0827"/>
    <w:rsid w:val="00FF51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E25DC"/>
  <w15:docId w15:val="{72098BC6-13E6-074E-83BD-4F0FE294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3FF"/>
    <w:pPr>
      <w:ind w:left="720"/>
      <w:contextualSpacing/>
    </w:pPr>
  </w:style>
  <w:style w:type="table" w:styleId="TableGrid">
    <w:name w:val="Table Grid"/>
    <w:basedOn w:val="TableNormal"/>
    <w:uiPriority w:val="39"/>
    <w:rsid w:val="0018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8565">
      <w:bodyDiv w:val="1"/>
      <w:marLeft w:val="0"/>
      <w:marRight w:val="0"/>
      <w:marTop w:val="0"/>
      <w:marBottom w:val="0"/>
      <w:divBdr>
        <w:top w:val="none" w:sz="0" w:space="0" w:color="auto"/>
        <w:left w:val="none" w:sz="0" w:space="0" w:color="auto"/>
        <w:bottom w:val="none" w:sz="0" w:space="0" w:color="auto"/>
        <w:right w:val="none" w:sz="0" w:space="0" w:color="auto"/>
      </w:divBdr>
    </w:div>
    <w:div w:id="175848788">
      <w:bodyDiv w:val="1"/>
      <w:marLeft w:val="0"/>
      <w:marRight w:val="0"/>
      <w:marTop w:val="0"/>
      <w:marBottom w:val="0"/>
      <w:divBdr>
        <w:top w:val="none" w:sz="0" w:space="0" w:color="auto"/>
        <w:left w:val="none" w:sz="0" w:space="0" w:color="auto"/>
        <w:bottom w:val="none" w:sz="0" w:space="0" w:color="auto"/>
        <w:right w:val="none" w:sz="0" w:space="0" w:color="auto"/>
      </w:divBdr>
    </w:div>
    <w:div w:id="247619356">
      <w:bodyDiv w:val="1"/>
      <w:marLeft w:val="0"/>
      <w:marRight w:val="0"/>
      <w:marTop w:val="0"/>
      <w:marBottom w:val="0"/>
      <w:divBdr>
        <w:top w:val="none" w:sz="0" w:space="0" w:color="auto"/>
        <w:left w:val="none" w:sz="0" w:space="0" w:color="auto"/>
        <w:bottom w:val="none" w:sz="0" w:space="0" w:color="auto"/>
        <w:right w:val="none" w:sz="0" w:space="0" w:color="auto"/>
      </w:divBdr>
    </w:div>
    <w:div w:id="334695263">
      <w:bodyDiv w:val="1"/>
      <w:marLeft w:val="0"/>
      <w:marRight w:val="0"/>
      <w:marTop w:val="0"/>
      <w:marBottom w:val="0"/>
      <w:divBdr>
        <w:top w:val="none" w:sz="0" w:space="0" w:color="auto"/>
        <w:left w:val="none" w:sz="0" w:space="0" w:color="auto"/>
        <w:bottom w:val="none" w:sz="0" w:space="0" w:color="auto"/>
        <w:right w:val="none" w:sz="0" w:space="0" w:color="auto"/>
      </w:divBdr>
    </w:div>
    <w:div w:id="951862710">
      <w:bodyDiv w:val="1"/>
      <w:marLeft w:val="0"/>
      <w:marRight w:val="0"/>
      <w:marTop w:val="0"/>
      <w:marBottom w:val="0"/>
      <w:divBdr>
        <w:top w:val="none" w:sz="0" w:space="0" w:color="auto"/>
        <w:left w:val="none" w:sz="0" w:space="0" w:color="auto"/>
        <w:bottom w:val="none" w:sz="0" w:space="0" w:color="auto"/>
        <w:right w:val="none" w:sz="0" w:space="0" w:color="auto"/>
      </w:divBdr>
    </w:div>
    <w:div w:id="975835430">
      <w:bodyDiv w:val="1"/>
      <w:marLeft w:val="0"/>
      <w:marRight w:val="0"/>
      <w:marTop w:val="0"/>
      <w:marBottom w:val="0"/>
      <w:divBdr>
        <w:top w:val="none" w:sz="0" w:space="0" w:color="auto"/>
        <w:left w:val="none" w:sz="0" w:space="0" w:color="auto"/>
        <w:bottom w:val="none" w:sz="0" w:space="0" w:color="auto"/>
        <w:right w:val="none" w:sz="0" w:space="0" w:color="auto"/>
      </w:divBdr>
    </w:div>
    <w:div w:id="1187870721">
      <w:bodyDiv w:val="1"/>
      <w:marLeft w:val="0"/>
      <w:marRight w:val="0"/>
      <w:marTop w:val="0"/>
      <w:marBottom w:val="0"/>
      <w:divBdr>
        <w:top w:val="none" w:sz="0" w:space="0" w:color="auto"/>
        <w:left w:val="none" w:sz="0" w:space="0" w:color="auto"/>
        <w:bottom w:val="none" w:sz="0" w:space="0" w:color="auto"/>
        <w:right w:val="none" w:sz="0" w:space="0" w:color="auto"/>
      </w:divBdr>
    </w:div>
    <w:div w:id="1190607671">
      <w:bodyDiv w:val="1"/>
      <w:marLeft w:val="0"/>
      <w:marRight w:val="0"/>
      <w:marTop w:val="0"/>
      <w:marBottom w:val="0"/>
      <w:divBdr>
        <w:top w:val="none" w:sz="0" w:space="0" w:color="auto"/>
        <w:left w:val="none" w:sz="0" w:space="0" w:color="auto"/>
        <w:bottom w:val="none" w:sz="0" w:space="0" w:color="auto"/>
        <w:right w:val="none" w:sz="0" w:space="0" w:color="auto"/>
      </w:divBdr>
    </w:div>
    <w:div w:id="1257860457">
      <w:bodyDiv w:val="1"/>
      <w:marLeft w:val="0"/>
      <w:marRight w:val="0"/>
      <w:marTop w:val="0"/>
      <w:marBottom w:val="0"/>
      <w:divBdr>
        <w:top w:val="none" w:sz="0" w:space="0" w:color="auto"/>
        <w:left w:val="none" w:sz="0" w:space="0" w:color="auto"/>
        <w:bottom w:val="none" w:sz="0" w:space="0" w:color="auto"/>
        <w:right w:val="none" w:sz="0" w:space="0" w:color="auto"/>
      </w:divBdr>
    </w:div>
    <w:div w:id="1421635546">
      <w:bodyDiv w:val="1"/>
      <w:marLeft w:val="0"/>
      <w:marRight w:val="0"/>
      <w:marTop w:val="0"/>
      <w:marBottom w:val="0"/>
      <w:divBdr>
        <w:top w:val="none" w:sz="0" w:space="0" w:color="auto"/>
        <w:left w:val="none" w:sz="0" w:space="0" w:color="auto"/>
        <w:bottom w:val="none" w:sz="0" w:space="0" w:color="auto"/>
        <w:right w:val="none" w:sz="0" w:space="0" w:color="auto"/>
      </w:divBdr>
    </w:div>
    <w:div w:id="1680740002">
      <w:bodyDiv w:val="1"/>
      <w:marLeft w:val="0"/>
      <w:marRight w:val="0"/>
      <w:marTop w:val="0"/>
      <w:marBottom w:val="0"/>
      <w:divBdr>
        <w:top w:val="none" w:sz="0" w:space="0" w:color="auto"/>
        <w:left w:val="none" w:sz="0" w:space="0" w:color="auto"/>
        <w:bottom w:val="none" w:sz="0" w:space="0" w:color="auto"/>
        <w:right w:val="none" w:sz="0" w:space="0" w:color="auto"/>
      </w:divBdr>
    </w:div>
    <w:div w:id="2084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D045A-E8D1-9E48-8D1F-FD6927B8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Betton</dc:creator>
  <cp:keywords/>
  <dc:description/>
  <cp:lastModifiedBy>Dave Palmer</cp:lastModifiedBy>
  <cp:revision>4</cp:revision>
  <cp:lastPrinted>2025-02-19T17:14:00Z</cp:lastPrinted>
  <dcterms:created xsi:type="dcterms:W3CDTF">2025-02-24T15:10:00Z</dcterms:created>
  <dcterms:modified xsi:type="dcterms:W3CDTF">2025-02-24T15:13:00Z</dcterms:modified>
</cp:coreProperties>
</file>